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291A" w14:textId="77777777" w:rsidR="009A6AC9" w:rsidRPr="005367F3" w:rsidRDefault="009A6AC9" w:rsidP="00F77245">
      <w:pPr>
        <w:pBdr>
          <w:top w:val="nil"/>
          <w:left w:val="nil"/>
          <w:bottom w:val="nil"/>
          <w:right w:val="nil"/>
          <w:between w:val="nil"/>
        </w:pBdr>
        <w:spacing w:after="0" w:line="240" w:lineRule="auto"/>
        <w:jc w:val="both"/>
        <w:rPr>
          <w:rFonts w:ascii="Arial" w:hAnsi="Arial" w:cs="Arial"/>
          <w:sz w:val="20"/>
          <w:szCs w:val="20"/>
        </w:rPr>
      </w:pPr>
      <w:r w:rsidRPr="005367F3">
        <w:rPr>
          <w:rFonts w:ascii="Arial" w:hAnsi="Arial" w:cs="Arial"/>
          <w:sz w:val="20"/>
          <w:szCs w:val="20"/>
        </w:rPr>
        <w:t>Entre los suscritos:</w:t>
      </w:r>
    </w:p>
    <w:p w14:paraId="141E90E2" w14:textId="77777777" w:rsidR="009A6AC9" w:rsidRPr="005367F3" w:rsidRDefault="009A6AC9" w:rsidP="00F77245">
      <w:pPr>
        <w:pBdr>
          <w:top w:val="nil"/>
          <w:left w:val="nil"/>
          <w:bottom w:val="nil"/>
          <w:right w:val="nil"/>
          <w:between w:val="nil"/>
        </w:pBdr>
        <w:spacing w:after="0" w:line="240" w:lineRule="auto"/>
        <w:jc w:val="both"/>
        <w:rPr>
          <w:rFonts w:ascii="Arial" w:hAnsi="Arial" w:cs="Arial"/>
          <w:sz w:val="20"/>
          <w:szCs w:val="20"/>
        </w:rPr>
      </w:pPr>
    </w:p>
    <w:p w14:paraId="73A8D7AF" w14:textId="6621AF30" w:rsidR="009A6AC9" w:rsidRPr="005367F3" w:rsidRDefault="009A6AC9" w:rsidP="00F77245">
      <w:pPr>
        <w:pStyle w:val="Prrafodelista"/>
        <w:numPr>
          <w:ilvl w:val="0"/>
          <w:numId w:val="24"/>
        </w:numPr>
        <w:pBdr>
          <w:top w:val="nil"/>
          <w:left w:val="nil"/>
          <w:bottom w:val="nil"/>
          <w:right w:val="nil"/>
          <w:between w:val="nil"/>
        </w:pBdr>
        <w:spacing w:after="0" w:line="240" w:lineRule="auto"/>
        <w:jc w:val="both"/>
        <w:rPr>
          <w:rFonts w:ascii="Arial" w:hAnsi="Arial" w:cs="Arial"/>
          <w:sz w:val="20"/>
          <w:szCs w:val="20"/>
        </w:rPr>
      </w:pPr>
      <w:r w:rsidRPr="005367F3">
        <w:rPr>
          <w:rFonts w:ascii="Arial" w:hAnsi="Arial" w:cs="Arial"/>
          <w:b/>
          <w:sz w:val="20"/>
          <w:szCs w:val="20"/>
        </w:rPr>
        <w:t>CORREDOR EMPRESARIAL S.A.,</w:t>
      </w:r>
      <w:r w:rsidRPr="005367F3">
        <w:rPr>
          <w:rFonts w:ascii="Arial" w:hAnsi="Arial" w:cs="Arial"/>
          <w:sz w:val="20"/>
          <w:szCs w:val="20"/>
        </w:rPr>
        <w:t xml:space="preserve"> legalmente constituida, con domicilio en la ciudad de Bogotá, con el N.I.T. </w:t>
      </w:r>
      <w:r w:rsidRPr="005367F3">
        <w:rPr>
          <w:rFonts w:ascii="Arial" w:hAnsi="Arial" w:cs="Arial"/>
          <w:b/>
          <w:sz w:val="20"/>
          <w:szCs w:val="20"/>
        </w:rPr>
        <w:t>900.243.000-8</w:t>
      </w:r>
      <w:r w:rsidRPr="005367F3">
        <w:rPr>
          <w:rFonts w:ascii="Arial" w:hAnsi="Arial" w:cs="Arial"/>
          <w:sz w:val="20"/>
          <w:szCs w:val="20"/>
        </w:rPr>
        <w:t xml:space="preserve">, representada por el representante legal </w:t>
      </w:r>
      <w:r w:rsidRPr="005367F3">
        <w:rPr>
          <w:rFonts w:ascii="Arial" w:hAnsi="Arial" w:cs="Arial"/>
          <w:b/>
          <w:sz w:val="20"/>
          <w:szCs w:val="20"/>
        </w:rPr>
        <w:t>GERMAN ALBERTO SEGURA VÁSQUEZ</w:t>
      </w:r>
      <w:r w:rsidRPr="005367F3">
        <w:rPr>
          <w:rFonts w:ascii="Arial" w:hAnsi="Arial" w:cs="Arial"/>
          <w:sz w:val="20"/>
          <w:szCs w:val="20"/>
        </w:rPr>
        <w:t xml:space="preserve">, identificado con la Cédula de Ciudadanía No. 79.602.841 expedida en Bogotá, en adelante </w:t>
      </w:r>
      <w:r w:rsidRPr="005367F3">
        <w:rPr>
          <w:rFonts w:ascii="Arial" w:hAnsi="Arial" w:cs="Arial"/>
          <w:b/>
          <w:sz w:val="20"/>
          <w:szCs w:val="20"/>
        </w:rPr>
        <w:t>LA PARTE REVELADORA</w:t>
      </w:r>
      <w:r w:rsidRPr="005367F3">
        <w:rPr>
          <w:rFonts w:ascii="Arial" w:hAnsi="Arial" w:cs="Arial"/>
          <w:sz w:val="20"/>
          <w:szCs w:val="20"/>
        </w:rPr>
        <w:t>; y,</w:t>
      </w:r>
    </w:p>
    <w:p w14:paraId="2F674D83" w14:textId="77777777" w:rsidR="009A6AC9" w:rsidRPr="005367F3" w:rsidRDefault="009A6AC9" w:rsidP="00F77245">
      <w:pPr>
        <w:pBdr>
          <w:top w:val="nil"/>
          <w:left w:val="nil"/>
          <w:bottom w:val="nil"/>
          <w:right w:val="nil"/>
          <w:between w:val="nil"/>
        </w:pBdr>
        <w:spacing w:after="0" w:line="240" w:lineRule="auto"/>
        <w:jc w:val="both"/>
        <w:rPr>
          <w:rFonts w:ascii="Arial" w:hAnsi="Arial" w:cs="Arial"/>
          <w:sz w:val="20"/>
          <w:szCs w:val="20"/>
        </w:rPr>
      </w:pPr>
    </w:p>
    <w:p w14:paraId="291554A9" w14:textId="076022FF" w:rsidR="009A6AC9" w:rsidRPr="005367F3" w:rsidRDefault="009A6AC9" w:rsidP="00F77245">
      <w:pPr>
        <w:pStyle w:val="Prrafodelista"/>
        <w:numPr>
          <w:ilvl w:val="0"/>
          <w:numId w:val="24"/>
        </w:numPr>
        <w:pBdr>
          <w:top w:val="nil"/>
          <w:left w:val="nil"/>
          <w:bottom w:val="nil"/>
          <w:right w:val="nil"/>
          <w:between w:val="nil"/>
        </w:pBdr>
        <w:spacing w:after="0" w:line="240" w:lineRule="auto"/>
        <w:jc w:val="both"/>
        <w:rPr>
          <w:rFonts w:ascii="Arial" w:hAnsi="Arial" w:cs="Arial"/>
          <w:sz w:val="20"/>
          <w:szCs w:val="20"/>
        </w:rPr>
      </w:pPr>
      <w:r w:rsidRPr="005367F3">
        <w:rPr>
          <w:rFonts w:ascii="Arial" w:hAnsi="Arial" w:cs="Arial"/>
          <w:sz w:val="20"/>
          <w:szCs w:val="20"/>
        </w:rPr>
        <w:t>[</w:t>
      </w:r>
      <w:r w:rsidRPr="005367F3">
        <w:rPr>
          <w:rFonts w:ascii="Arial" w:hAnsi="Arial" w:cs="Arial"/>
          <w:b/>
          <w:sz w:val="20"/>
          <w:szCs w:val="20"/>
          <w:highlight w:val="yellow"/>
        </w:rPr>
        <w:t>Nombre de la compañía</w:t>
      </w:r>
      <w:r w:rsidRPr="005367F3">
        <w:rPr>
          <w:rFonts w:ascii="Arial" w:hAnsi="Arial" w:cs="Arial"/>
          <w:sz w:val="20"/>
          <w:szCs w:val="20"/>
        </w:rPr>
        <w:t>], legalmente constituida, con domicilio en [</w:t>
      </w:r>
      <w:r w:rsidRPr="005367F3">
        <w:rPr>
          <w:rFonts w:ascii="Arial" w:hAnsi="Arial" w:cs="Arial"/>
          <w:b/>
          <w:sz w:val="20"/>
          <w:szCs w:val="20"/>
          <w:highlight w:val="yellow"/>
        </w:rPr>
        <w:t>Ciudad de registro de la compañía</w:t>
      </w:r>
      <w:r w:rsidRPr="005367F3">
        <w:rPr>
          <w:rFonts w:ascii="Arial" w:hAnsi="Arial" w:cs="Arial"/>
          <w:sz w:val="20"/>
          <w:szCs w:val="20"/>
        </w:rPr>
        <w:t xml:space="preserve">], con el N.I.T. </w:t>
      </w:r>
      <w:r w:rsidRPr="005367F3">
        <w:rPr>
          <w:rFonts w:ascii="Arial" w:hAnsi="Arial" w:cs="Arial"/>
          <w:b/>
          <w:sz w:val="20"/>
          <w:szCs w:val="20"/>
          <w:highlight w:val="yellow"/>
        </w:rPr>
        <w:t>[número de registro de la compañía</w:t>
      </w:r>
      <w:r w:rsidRPr="005367F3">
        <w:rPr>
          <w:rFonts w:ascii="Arial" w:hAnsi="Arial" w:cs="Arial"/>
          <w:sz w:val="20"/>
          <w:szCs w:val="20"/>
        </w:rPr>
        <w:t>], representada por [</w:t>
      </w:r>
      <w:r w:rsidRPr="005367F3">
        <w:rPr>
          <w:rFonts w:ascii="Arial" w:hAnsi="Arial" w:cs="Arial"/>
          <w:b/>
          <w:sz w:val="20"/>
          <w:szCs w:val="20"/>
          <w:highlight w:val="yellow"/>
        </w:rPr>
        <w:t>Nombre del representante legal</w:t>
      </w:r>
      <w:r w:rsidRPr="005367F3">
        <w:rPr>
          <w:rFonts w:ascii="Arial" w:hAnsi="Arial" w:cs="Arial"/>
          <w:sz w:val="20"/>
          <w:szCs w:val="20"/>
        </w:rPr>
        <w:t>], e identificado [</w:t>
      </w:r>
      <w:r w:rsidRPr="005367F3">
        <w:rPr>
          <w:rFonts w:ascii="Arial" w:hAnsi="Arial" w:cs="Arial"/>
          <w:b/>
          <w:sz w:val="20"/>
          <w:szCs w:val="20"/>
          <w:highlight w:val="yellow"/>
        </w:rPr>
        <w:t>número de ID del representante legal</w:t>
      </w:r>
      <w:r w:rsidRPr="005367F3">
        <w:rPr>
          <w:rFonts w:ascii="Arial" w:hAnsi="Arial" w:cs="Arial"/>
          <w:sz w:val="20"/>
          <w:szCs w:val="20"/>
        </w:rPr>
        <w:t xml:space="preserve">], quien de acá en adelante se denominará LA PARTE RECEPTORA, </w:t>
      </w:r>
    </w:p>
    <w:p w14:paraId="325DA878" w14:textId="77777777" w:rsidR="009A6AC9" w:rsidRPr="005367F3" w:rsidRDefault="009A6AC9" w:rsidP="00F77245">
      <w:pPr>
        <w:pBdr>
          <w:top w:val="nil"/>
          <w:left w:val="nil"/>
          <w:bottom w:val="nil"/>
          <w:right w:val="nil"/>
          <w:between w:val="nil"/>
        </w:pBdr>
        <w:spacing w:after="0" w:line="240" w:lineRule="auto"/>
        <w:jc w:val="both"/>
        <w:rPr>
          <w:rFonts w:ascii="Arial" w:hAnsi="Arial" w:cs="Arial"/>
          <w:sz w:val="20"/>
          <w:szCs w:val="20"/>
        </w:rPr>
      </w:pPr>
    </w:p>
    <w:p w14:paraId="4E14CB99" w14:textId="6D333F51" w:rsidR="009A6AC9" w:rsidRPr="005367F3" w:rsidRDefault="009A6AC9" w:rsidP="00F77245">
      <w:pPr>
        <w:pBdr>
          <w:top w:val="nil"/>
          <w:left w:val="nil"/>
          <w:bottom w:val="nil"/>
          <w:right w:val="nil"/>
          <w:between w:val="nil"/>
        </w:pBdr>
        <w:spacing w:after="0" w:line="240" w:lineRule="auto"/>
        <w:jc w:val="both"/>
        <w:rPr>
          <w:rFonts w:ascii="Arial" w:hAnsi="Arial" w:cs="Arial"/>
          <w:sz w:val="20"/>
          <w:szCs w:val="20"/>
        </w:rPr>
      </w:pPr>
      <w:r w:rsidRPr="005367F3">
        <w:rPr>
          <w:rFonts w:ascii="Arial" w:hAnsi="Arial" w:cs="Arial"/>
          <w:sz w:val="20"/>
          <w:szCs w:val="20"/>
        </w:rPr>
        <w:t>Suscriben el presente acuerdo de Confidencialidad y no divulgación que se regirá por las siguientes:</w:t>
      </w:r>
    </w:p>
    <w:p w14:paraId="7395208F" w14:textId="77777777" w:rsidR="009A6AC9" w:rsidRPr="005367F3" w:rsidRDefault="009A6AC9" w:rsidP="00F77245">
      <w:pPr>
        <w:pBdr>
          <w:top w:val="nil"/>
          <w:left w:val="nil"/>
          <w:bottom w:val="nil"/>
          <w:right w:val="nil"/>
          <w:between w:val="nil"/>
        </w:pBdr>
        <w:spacing w:after="0" w:line="240" w:lineRule="auto"/>
        <w:jc w:val="both"/>
        <w:rPr>
          <w:rFonts w:ascii="Arial" w:hAnsi="Arial" w:cs="Arial"/>
          <w:sz w:val="20"/>
          <w:szCs w:val="20"/>
        </w:rPr>
      </w:pPr>
    </w:p>
    <w:p w14:paraId="02D7B5E7" w14:textId="7C5A7298" w:rsidR="00201B95" w:rsidRPr="005367F3" w:rsidRDefault="00201B95" w:rsidP="00F77245">
      <w:pPr>
        <w:pBdr>
          <w:top w:val="nil"/>
          <w:left w:val="nil"/>
          <w:bottom w:val="nil"/>
          <w:right w:val="nil"/>
          <w:between w:val="nil"/>
        </w:pBdr>
        <w:spacing w:after="0" w:line="240" w:lineRule="auto"/>
        <w:jc w:val="center"/>
        <w:rPr>
          <w:rFonts w:ascii="Arial" w:hAnsi="Arial" w:cs="Arial"/>
          <w:b/>
          <w:bCs/>
          <w:sz w:val="20"/>
          <w:szCs w:val="20"/>
        </w:rPr>
      </w:pPr>
      <w:r w:rsidRPr="005367F3">
        <w:rPr>
          <w:rFonts w:ascii="Arial" w:hAnsi="Arial" w:cs="Arial"/>
          <w:b/>
          <w:bCs/>
          <w:sz w:val="20"/>
          <w:szCs w:val="20"/>
        </w:rPr>
        <w:t>CLÁUSULAS</w:t>
      </w:r>
    </w:p>
    <w:p w14:paraId="286A0881" w14:textId="77777777" w:rsidR="00201B95" w:rsidRPr="005367F3" w:rsidRDefault="00201B95" w:rsidP="00F77245">
      <w:pPr>
        <w:spacing w:after="0" w:line="240" w:lineRule="auto"/>
        <w:jc w:val="both"/>
        <w:rPr>
          <w:rFonts w:ascii="Arial" w:hAnsi="Arial" w:cs="Arial"/>
          <w:sz w:val="20"/>
          <w:szCs w:val="20"/>
        </w:rPr>
      </w:pPr>
    </w:p>
    <w:p w14:paraId="06D50F71" w14:textId="4D036AEF" w:rsidR="00201B95" w:rsidRPr="005367F3" w:rsidRDefault="00201B95" w:rsidP="00F77245">
      <w:pPr>
        <w:spacing w:after="0" w:line="240" w:lineRule="auto"/>
        <w:jc w:val="both"/>
        <w:rPr>
          <w:rFonts w:ascii="Arial" w:hAnsi="Arial" w:cs="Arial"/>
          <w:b/>
          <w:sz w:val="20"/>
          <w:szCs w:val="20"/>
        </w:rPr>
      </w:pPr>
      <w:r w:rsidRPr="005367F3">
        <w:rPr>
          <w:rFonts w:ascii="Arial" w:hAnsi="Arial" w:cs="Arial"/>
          <w:b/>
          <w:sz w:val="20"/>
          <w:szCs w:val="20"/>
        </w:rPr>
        <w:t xml:space="preserve">PRIMERA.- DECLARACIONES: </w:t>
      </w:r>
      <w:r w:rsidRPr="005367F3">
        <w:rPr>
          <w:rFonts w:ascii="Arial" w:hAnsi="Arial" w:cs="Arial"/>
          <w:sz w:val="20"/>
          <w:szCs w:val="20"/>
        </w:rPr>
        <w:t>Entre las partes se convino desarrollar un</w:t>
      </w:r>
      <w:r w:rsidR="00106B9D" w:rsidRPr="005367F3">
        <w:rPr>
          <w:rFonts w:ascii="Arial" w:hAnsi="Arial" w:cs="Arial"/>
          <w:sz w:val="20"/>
          <w:szCs w:val="20"/>
        </w:rPr>
        <w:t xml:space="preserve"> </w:t>
      </w:r>
      <w:r w:rsidRPr="005367F3">
        <w:rPr>
          <w:rFonts w:ascii="Arial" w:hAnsi="Arial" w:cs="Arial"/>
          <w:b/>
          <w:sz w:val="20"/>
          <w:szCs w:val="20"/>
        </w:rPr>
        <w:t xml:space="preserve">ACUERDO DE CONFIDENCIALIDAD Y NO DIVULGACIÓN </w:t>
      </w:r>
      <w:r w:rsidRPr="005367F3">
        <w:rPr>
          <w:rFonts w:ascii="Arial" w:hAnsi="Arial" w:cs="Arial"/>
          <w:sz w:val="20"/>
          <w:szCs w:val="20"/>
        </w:rPr>
        <w:t xml:space="preserve">en el cual se establecen los términos que rigen el uso y la protección de la información comercial, técnica, financiera, operativa, de clientes y procesos empresariales que recíprocamente se intercambiará entre las partes para </w:t>
      </w:r>
      <w:bookmarkStart w:id="0" w:name="_Hlk190694655"/>
      <w:r w:rsidRPr="005367F3">
        <w:rPr>
          <w:rFonts w:ascii="Arial" w:hAnsi="Arial" w:cs="Arial"/>
          <w:sz w:val="20"/>
          <w:szCs w:val="20"/>
        </w:rPr>
        <w:t>desarrollar actividades, sinergias, desarrollos tecnológicos, productos propios, productos representados, y demás actividades relacionadas con los proyectos presentes o futuros que se adelanten y que se hace necesario</w:t>
      </w:r>
      <w:r w:rsidR="00106B9D" w:rsidRPr="005367F3">
        <w:rPr>
          <w:rFonts w:ascii="Arial" w:hAnsi="Arial" w:cs="Arial"/>
          <w:sz w:val="20"/>
          <w:szCs w:val="20"/>
        </w:rPr>
        <w:t xml:space="preserve"> </w:t>
      </w:r>
      <w:r w:rsidRPr="005367F3">
        <w:rPr>
          <w:rFonts w:ascii="Arial" w:hAnsi="Arial" w:cs="Arial"/>
          <w:sz w:val="20"/>
          <w:szCs w:val="20"/>
        </w:rPr>
        <w:t>proteger. Para ello las partes declaran que:</w:t>
      </w:r>
    </w:p>
    <w:bookmarkEnd w:id="0"/>
    <w:p w14:paraId="36BE0C9C" w14:textId="77777777" w:rsidR="00201B95" w:rsidRPr="005367F3" w:rsidRDefault="00201B95" w:rsidP="00F77245">
      <w:pPr>
        <w:spacing w:after="0" w:line="240" w:lineRule="auto"/>
        <w:jc w:val="both"/>
        <w:rPr>
          <w:rFonts w:ascii="Arial" w:hAnsi="Arial" w:cs="Arial"/>
          <w:b/>
          <w:sz w:val="20"/>
          <w:szCs w:val="20"/>
        </w:rPr>
      </w:pPr>
    </w:p>
    <w:p w14:paraId="570BB4E0" w14:textId="77777777" w:rsidR="001B4BD4" w:rsidRPr="005367F3" w:rsidRDefault="00201B95" w:rsidP="00F77245">
      <w:pPr>
        <w:pStyle w:val="Prrafodelista"/>
        <w:numPr>
          <w:ilvl w:val="1"/>
          <w:numId w:val="10"/>
        </w:numPr>
        <w:spacing w:after="0" w:line="240" w:lineRule="auto"/>
        <w:ind w:left="426" w:hanging="426"/>
        <w:jc w:val="both"/>
        <w:rPr>
          <w:rFonts w:ascii="Arial" w:hAnsi="Arial" w:cs="Arial"/>
          <w:sz w:val="20"/>
          <w:szCs w:val="20"/>
        </w:rPr>
      </w:pPr>
      <w:r w:rsidRPr="005367F3">
        <w:rPr>
          <w:rFonts w:ascii="Arial" w:hAnsi="Arial" w:cs="Arial"/>
          <w:sz w:val="20"/>
          <w:szCs w:val="20"/>
        </w:rPr>
        <w:t>Admiten y consienten que toda la información confidencial que aquí se trata es propiedad exclusiva de la</w:t>
      </w:r>
      <w:r w:rsidRPr="005367F3">
        <w:rPr>
          <w:rFonts w:ascii="Arial" w:hAnsi="Arial" w:cs="Arial"/>
          <w:b/>
          <w:sz w:val="20"/>
          <w:szCs w:val="20"/>
        </w:rPr>
        <w:t xml:space="preserve"> </w:t>
      </w:r>
      <w:r w:rsidRPr="005367F3">
        <w:rPr>
          <w:rFonts w:ascii="Arial" w:hAnsi="Arial" w:cs="Arial"/>
          <w:sz w:val="20"/>
          <w:szCs w:val="20"/>
        </w:rPr>
        <w:t>PARTE REVELADORA y se da a conocer únicamente con el propósito de facilitar el desarrollo del modelo de negocio y actividades consecuenciales o conexas.</w:t>
      </w:r>
    </w:p>
    <w:p w14:paraId="277ADC0F" w14:textId="77777777" w:rsidR="001B4BD4" w:rsidRPr="005367F3" w:rsidRDefault="001B4BD4" w:rsidP="00F77245">
      <w:pPr>
        <w:pStyle w:val="Prrafodelista"/>
        <w:spacing w:after="0" w:line="240" w:lineRule="auto"/>
        <w:ind w:left="426" w:hanging="426"/>
        <w:jc w:val="both"/>
        <w:rPr>
          <w:rFonts w:ascii="Arial" w:hAnsi="Arial" w:cs="Arial"/>
          <w:sz w:val="20"/>
          <w:szCs w:val="20"/>
        </w:rPr>
      </w:pPr>
    </w:p>
    <w:p w14:paraId="5E611227" w14:textId="77777777" w:rsidR="001B4BD4" w:rsidRPr="005367F3" w:rsidRDefault="00201B95" w:rsidP="00F77245">
      <w:pPr>
        <w:pStyle w:val="Prrafodelista"/>
        <w:numPr>
          <w:ilvl w:val="1"/>
          <w:numId w:val="10"/>
        </w:numPr>
        <w:spacing w:after="0" w:line="240" w:lineRule="auto"/>
        <w:ind w:left="426" w:hanging="426"/>
        <w:jc w:val="both"/>
        <w:rPr>
          <w:rFonts w:ascii="Arial" w:hAnsi="Arial" w:cs="Arial"/>
          <w:sz w:val="20"/>
          <w:szCs w:val="20"/>
        </w:rPr>
      </w:pPr>
      <w:r w:rsidRPr="005367F3">
        <w:rPr>
          <w:rFonts w:ascii="Arial" w:hAnsi="Arial" w:cs="Arial"/>
          <w:sz w:val="20"/>
          <w:szCs w:val="20"/>
        </w:rPr>
        <w:t xml:space="preserve">La revelación de información a la </w:t>
      </w:r>
      <w:r w:rsidRPr="005367F3">
        <w:rPr>
          <w:rFonts w:ascii="Arial" w:hAnsi="Arial" w:cs="Arial"/>
          <w:bCs/>
          <w:sz w:val="20"/>
          <w:szCs w:val="20"/>
        </w:rPr>
        <w:t>PARTE RECEPTORA</w:t>
      </w:r>
      <w:r w:rsidRPr="005367F3">
        <w:rPr>
          <w:rFonts w:ascii="Arial" w:hAnsi="Arial" w:cs="Arial"/>
          <w:sz w:val="20"/>
          <w:szCs w:val="20"/>
        </w:rPr>
        <w:t xml:space="preserve">, no concede ningún tipo de licencia o de cesión de derechos, bajo ninguna marca comercial, patente o derechos de autor, secreto comercial, derecho de información encriptado o cualquier otro derecho de propiedad intelectual. Toda información incluyendo copias tangibles y versiones sistematizadas o electrónicas y resúmenes de las mismas, continúan siendo propiedad exclusiva de la </w:t>
      </w:r>
      <w:r w:rsidRPr="005367F3">
        <w:rPr>
          <w:rFonts w:ascii="Arial" w:hAnsi="Arial" w:cs="Arial"/>
          <w:bCs/>
          <w:sz w:val="20"/>
          <w:szCs w:val="20"/>
        </w:rPr>
        <w:t>PARTE REVELADORA</w:t>
      </w:r>
      <w:r w:rsidRPr="005367F3">
        <w:rPr>
          <w:rFonts w:ascii="Arial" w:hAnsi="Arial" w:cs="Arial"/>
          <w:sz w:val="20"/>
          <w:szCs w:val="20"/>
        </w:rPr>
        <w:t>.</w:t>
      </w:r>
    </w:p>
    <w:p w14:paraId="4D023C28" w14:textId="77777777" w:rsidR="001B4BD4" w:rsidRPr="005367F3" w:rsidRDefault="001B4BD4" w:rsidP="00F77245">
      <w:pPr>
        <w:pStyle w:val="Prrafodelista"/>
        <w:spacing w:after="0" w:line="240" w:lineRule="auto"/>
        <w:ind w:left="426" w:hanging="426"/>
        <w:rPr>
          <w:rFonts w:ascii="Arial" w:hAnsi="Arial" w:cs="Arial"/>
          <w:sz w:val="20"/>
          <w:szCs w:val="20"/>
        </w:rPr>
      </w:pPr>
    </w:p>
    <w:p w14:paraId="53C91600" w14:textId="51B66C2E" w:rsidR="00201B95" w:rsidRPr="005367F3" w:rsidRDefault="00201B95" w:rsidP="00F77245">
      <w:pPr>
        <w:pStyle w:val="Prrafodelista"/>
        <w:numPr>
          <w:ilvl w:val="1"/>
          <w:numId w:val="10"/>
        </w:numPr>
        <w:spacing w:after="0" w:line="240" w:lineRule="auto"/>
        <w:ind w:left="426" w:hanging="426"/>
        <w:jc w:val="both"/>
        <w:rPr>
          <w:rFonts w:ascii="Arial" w:hAnsi="Arial" w:cs="Arial"/>
          <w:sz w:val="20"/>
          <w:szCs w:val="20"/>
        </w:rPr>
      </w:pPr>
      <w:r w:rsidRPr="005367F3">
        <w:rPr>
          <w:rFonts w:ascii="Arial" w:hAnsi="Arial" w:cs="Arial"/>
          <w:sz w:val="20"/>
          <w:szCs w:val="20"/>
        </w:rPr>
        <w:t>Este acuerdo de confidencialidad no constituye de ninguna forma un contrato de trabajo por lo que no establece cualquier tipo de relación de subordinación o genera obligaciones de carácter laboral entre las partes, ni de sus representantes, dependientes o subordinados, porque esa no es la intensión del acuerdo. Tampoco obliga a las partes a suscribir acuerdos posteriores o a continuar con cualquier posible relación comercial, contractual, u otra modalidad de acuerdo o transacción.</w:t>
      </w:r>
    </w:p>
    <w:p w14:paraId="645DED1E" w14:textId="77777777" w:rsidR="00201B95" w:rsidRPr="005367F3" w:rsidRDefault="00201B95" w:rsidP="00F77245">
      <w:pPr>
        <w:spacing w:after="0" w:line="240" w:lineRule="auto"/>
        <w:jc w:val="both"/>
        <w:rPr>
          <w:rFonts w:ascii="Arial" w:hAnsi="Arial" w:cs="Arial"/>
          <w:b/>
          <w:sz w:val="20"/>
          <w:szCs w:val="20"/>
        </w:rPr>
      </w:pPr>
    </w:p>
    <w:p w14:paraId="025E800E" w14:textId="77777777" w:rsidR="00201B95" w:rsidRPr="005367F3" w:rsidRDefault="00201B95" w:rsidP="00F77245">
      <w:pPr>
        <w:spacing w:after="0" w:line="240" w:lineRule="auto"/>
        <w:jc w:val="both"/>
        <w:rPr>
          <w:rFonts w:ascii="Arial" w:hAnsi="Arial" w:cs="Arial"/>
          <w:b/>
          <w:sz w:val="20"/>
          <w:szCs w:val="20"/>
        </w:rPr>
      </w:pPr>
      <w:r w:rsidRPr="005367F3">
        <w:rPr>
          <w:rFonts w:ascii="Arial" w:hAnsi="Arial" w:cs="Arial"/>
          <w:b/>
          <w:sz w:val="20"/>
          <w:szCs w:val="20"/>
        </w:rPr>
        <w:t xml:space="preserve">SEGUNDA.- DEFINICIONES: </w:t>
      </w:r>
      <w:r w:rsidRPr="005367F3">
        <w:rPr>
          <w:rFonts w:ascii="Arial" w:hAnsi="Arial" w:cs="Arial"/>
          <w:sz w:val="20"/>
          <w:szCs w:val="20"/>
        </w:rPr>
        <w:t>Para efectos del presente acuerdo se deben tener en cuenta las siguientes definiciones:</w:t>
      </w:r>
    </w:p>
    <w:p w14:paraId="7E6338A1" w14:textId="77777777" w:rsidR="00201B95" w:rsidRPr="005367F3" w:rsidRDefault="00201B95" w:rsidP="00F77245">
      <w:pPr>
        <w:spacing w:after="0" w:line="240" w:lineRule="auto"/>
        <w:jc w:val="both"/>
        <w:rPr>
          <w:rFonts w:ascii="Arial" w:hAnsi="Arial" w:cs="Arial"/>
          <w:b/>
          <w:sz w:val="20"/>
          <w:szCs w:val="20"/>
        </w:rPr>
      </w:pPr>
    </w:p>
    <w:p w14:paraId="357AB03A" w14:textId="77777777" w:rsidR="001B4BD4" w:rsidRPr="005367F3" w:rsidRDefault="00201B95" w:rsidP="00F77245">
      <w:pPr>
        <w:pStyle w:val="Prrafodelista"/>
        <w:numPr>
          <w:ilvl w:val="1"/>
          <w:numId w:val="21"/>
        </w:numPr>
        <w:spacing w:after="0" w:line="240" w:lineRule="auto"/>
        <w:ind w:left="426" w:hanging="426"/>
        <w:jc w:val="both"/>
        <w:rPr>
          <w:rFonts w:ascii="Arial" w:eastAsia="Garamond" w:hAnsi="Arial" w:cs="Arial"/>
          <w:sz w:val="20"/>
          <w:szCs w:val="20"/>
        </w:rPr>
      </w:pPr>
      <w:r w:rsidRPr="005367F3">
        <w:rPr>
          <w:rFonts w:ascii="Arial" w:hAnsi="Arial" w:cs="Arial"/>
          <w:b/>
          <w:sz w:val="20"/>
          <w:szCs w:val="20"/>
        </w:rPr>
        <w:t xml:space="preserve">Información Confidencial: </w:t>
      </w:r>
      <w:r w:rsidRPr="005367F3">
        <w:rPr>
          <w:rFonts w:ascii="Arial" w:hAnsi="Arial" w:cs="Arial"/>
          <w:sz w:val="20"/>
          <w:szCs w:val="20"/>
        </w:rPr>
        <w:t xml:space="preserve">significa: </w:t>
      </w:r>
      <w:r w:rsidRPr="005367F3">
        <w:rPr>
          <w:rFonts w:ascii="Arial" w:hAnsi="Arial" w:cs="Arial"/>
          <w:b/>
          <w:sz w:val="20"/>
          <w:szCs w:val="20"/>
        </w:rPr>
        <w:t>a)</w:t>
      </w:r>
      <w:r w:rsidRPr="005367F3">
        <w:rPr>
          <w:rFonts w:ascii="Arial" w:hAnsi="Arial" w:cs="Arial"/>
          <w:sz w:val="20"/>
          <w:szCs w:val="20"/>
        </w:rPr>
        <w:t xml:space="preserve"> cualquier información de clientes, productos, nuevas tecnologías, modelos de negocio, información técnica, financiera, comercial, de mercado, estratégica y cualquiera otra relacionada con las operaciones de negocios presentes y futuros que las partes se suministren entre sí de forma escrita, oral, visual, en medio magnético, o cualquier otra forma o medio y sea marcada o identificada como confidencial, y en tal condición suministrada o divulgada a </w:t>
      </w:r>
      <w:r w:rsidRPr="005367F3">
        <w:rPr>
          <w:rFonts w:ascii="Arial" w:hAnsi="Arial" w:cs="Arial"/>
          <w:bCs/>
          <w:sz w:val="20"/>
          <w:szCs w:val="20"/>
        </w:rPr>
        <w:t>la</w:t>
      </w:r>
      <w:r w:rsidRPr="005367F3">
        <w:rPr>
          <w:rFonts w:ascii="Arial" w:hAnsi="Arial" w:cs="Arial"/>
          <w:b/>
          <w:sz w:val="20"/>
          <w:szCs w:val="20"/>
        </w:rPr>
        <w:t xml:space="preserve"> </w:t>
      </w:r>
      <w:r w:rsidRPr="005367F3">
        <w:rPr>
          <w:rFonts w:ascii="Arial" w:hAnsi="Arial" w:cs="Arial"/>
          <w:sz w:val="20"/>
          <w:szCs w:val="20"/>
        </w:rPr>
        <w:t xml:space="preserve">PARTE RECEPTORA o a sus directores, funcionarios, empleados o representantes. </w:t>
      </w:r>
      <w:r w:rsidRPr="005367F3">
        <w:rPr>
          <w:rFonts w:ascii="Arial" w:hAnsi="Arial" w:cs="Arial"/>
          <w:b/>
          <w:sz w:val="20"/>
          <w:szCs w:val="20"/>
        </w:rPr>
        <w:t>b)</w:t>
      </w:r>
      <w:r w:rsidRPr="005367F3">
        <w:rPr>
          <w:rFonts w:ascii="Arial" w:hAnsi="Arial" w:cs="Arial"/>
          <w:sz w:val="20"/>
          <w:szCs w:val="20"/>
        </w:rPr>
        <w:t xml:space="preserve"> Cualquier idea, concepto, know-how, conocimiento o técnica relacionada con las actividades propias del negocio de </w:t>
      </w:r>
      <w:r w:rsidRPr="005367F3">
        <w:rPr>
          <w:rFonts w:ascii="Arial" w:hAnsi="Arial" w:cs="Arial"/>
          <w:bCs/>
          <w:sz w:val="20"/>
          <w:szCs w:val="20"/>
        </w:rPr>
        <w:t>la</w:t>
      </w:r>
      <w:r w:rsidRPr="005367F3">
        <w:rPr>
          <w:rFonts w:ascii="Arial" w:hAnsi="Arial" w:cs="Arial"/>
          <w:sz w:val="20"/>
          <w:szCs w:val="20"/>
        </w:rPr>
        <w:t xml:space="preserve"> PARTE REVELADORA, contenidas en la </w:t>
      </w:r>
      <w:r w:rsidRPr="005367F3">
        <w:rPr>
          <w:rFonts w:ascii="Arial" w:hAnsi="Arial" w:cs="Arial"/>
          <w:sz w:val="20"/>
          <w:szCs w:val="20"/>
        </w:rPr>
        <w:lastRenderedPageBreak/>
        <w:t xml:space="preserve">información de que trata el literal a), y que permanezcan en la memoria de los empleados de </w:t>
      </w:r>
      <w:r w:rsidRPr="005367F3">
        <w:rPr>
          <w:rFonts w:ascii="Arial" w:hAnsi="Arial" w:cs="Arial"/>
          <w:bCs/>
          <w:sz w:val="20"/>
          <w:szCs w:val="20"/>
        </w:rPr>
        <w:t xml:space="preserve">la </w:t>
      </w:r>
      <w:r w:rsidRPr="005367F3">
        <w:rPr>
          <w:rFonts w:ascii="Arial" w:hAnsi="Arial" w:cs="Arial"/>
          <w:sz w:val="20"/>
          <w:szCs w:val="20"/>
        </w:rPr>
        <w:t>PARTE RECEPTORA que han tenido acceso a la información Confidencial bajo el presente Acuerdo.</w:t>
      </w:r>
    </w:p>
    <w:p w14:paraId="046CFDB6" w14:textId="77777777" w:rsidR="001B4BD4" w:rsidRPr="005367F3" w:rsidRDefault="001B4BD4" w:rsidP="00F77245">
      <w:pPr>
        <w:pStyle w:val="Prrafodelista"/>
        <w:spacing w:after="0" w:line="240" w:lineRule="auto"/>
        <w:ind w:left="426" w:hanging="426"/>
        <w:jc w:val="both"/>
        <w:rPr>
          <w:rFonts w:ascii="Arial" w:eastAsia="Garamond" w:hAnsi="Arial" w:cs="Arial"/>
          <w:sz w:val="20"/>
          <w:szCs w:val="20"/>
        </w:rPr>
      </w:pPr>
    </w:p>
    <w:p w14:paraId="7316A3DE" w14:textId="77777777" w:rsidR="001B4BD4" w:rsidRPr="005367F3" w:rsidRDefault="00201B95" w:rsidP="00F77245">
      <w:pPr>
        <w:pStyle w:val="Prrafodelista"/>
        <w:numPr>
          <w:ilvl w:val="1"/>
          <w:numId w:val="21"/>
        </w:numPr>
        <w:spacing w:after="0" w:line="240" w:lineRule="auto"/>
        <w:ind w:left="426" w:hanging="426"/>
        <w:jc w:val="both"/>
        <w:rPr>
          <w:rFonts w:ascii="Arial" w:eastAsia="Garamond" w:hAnsi="Arial" w:cs="Arial"/>
          <w:sz w:val="20"/>
          <w:szCs w:val="20"/>
        </w:rPr>
      </w:pPr>
      <w:r w:rsidRPr="005367F3">
        <w:rPr>
          <w:rFonts w:ascii="Arial" w:hAnsi="Arial" w:cs="Arial"/>
          <w:b/>
          <w:sz w:val="20"/>
          <w:szCs w:val="20"/>
        </w:rPr>
        <w:t xml:space="preserve">Empleado: </w:t>
      </w:r>
      <w:r w:rsidRPr="005367F3">
        <w:rPr>
          <w:rFonts w:ascii="Arial" w:hAnsi="Arial" w:cs="Arial"/>
          <w:sz w:val="20"/>
          <w:szCs w:val="20"/>
        </w:rPr>
        <w:t xml:space="preserve">Significa todos y cada uno de los empleados, socios, directores, representantes y asesores profesionales de </w:t>
      </w:r>
      <w:r w:rsidRPr="005367F3">
        <w:rPr>
          <w:rFonts w:ascii="Arial" w:hAnsi="Arial" w:cs="Arial"/>
          <w:bCs/>
          <w:sz w:val="20"/>
          <w:szCs w:val="20"/>
        </w:rPr>
        <w:t>la</w:t>
      </w:r>
      <w:r w:rsidRPr="005367F3">
        <w:rPr>
          <w:rFonts w:ascii="Arial" w:hAnsi="Arial" w:cs="Arial"/>
          <w:b/>
          <w:sz w:val="20"/>
          <w:szCs w:val="20"/>
        </w:rPr>
        <w:t xml:space="preserve"> </w:t>
      </w:r>
      <w:r w:rsidRPr="005367F3">
        <w:rPr>
          <w:rFonts w:ascii="Arial" w:hAnsi="Arial" w:cs="Arial"/>
          <w:sz w:val="20"/>
          <w:szCs w:val="20"/>
        </w:rPr>
        <w:t xml:space="preserve">PARTE RECEPTORA que razonable y necesariamente requieran recibir u obtener información confidencial o intervengan en relación con este Acuerdo. </w:t>
      </w:r>
    </w:p>
    <w:p w14:paraId="46997FAC" w14:textId="77777777" w:rsidR="001B4BD4" w:rsidRPr="005367F3" w:rsidRDefault="001B4BD4" w:rsidP="00F77245">
      <w:pPr>
        <w:pStyle w:val="Prrafodelista"/>
        <w:spacing w:after="0" w:line="240" w:lineRule="auto"/>
        <w:ind w:left="426" w:hanging="426"/>
        <w:rPr>
          <w:rFonts w:ascii="Arial" w:hAnsi="Arial" w:cs="Arial"/>
          <w:b/>
          <w:sz w:val="20"/>
          <w:szCs w:val="20"/>
        </w:rPr>
      </w:pPr>
    </w:p>
    <w:p w14:paraId="22F28FA8" w14:textId="5805D704" w:rsidR="00201B95" w:rsidRPr="005367F3" w:rsidRDefault="00201B95" w:rsidP="00F77245">
      <w:pPr>
        <w:pStyle w:val="Prrafodelista"/>
        <w:numPr>
          <w:ilvl w:val="1"/>
          <w:numId w:val="21"/>
        </w:numPr>
        <w:spacing w:after="0" w:line="240" w:lineRule="auto"/>
        <w:ind w:left="426" w:hanging="426"/>
        <w:jc w:val="both"/>
        <w:rPr>
          <w:rFonts w:ascii="Arial" w:eastAsia="Garamond" w:hAnsi="Arial" w:cs="Arial"/>
          <w:sz w:val="20"/>
          <w:szCs w:val="20"/>
        </w:rPr>
      </w:pPr>
      <w:r w:rsidRPr="005367F3">
        <w:rPr>
          <w:rFonts w:ascii="Arial" w:hAnsi="Arial" w:cs="Arial"/>
          <w:b/>
          <w:sz w:val="20"/>
          <w:szCs w:val="20"/>
        </w:rPr>
        <w:t xml:space="preserve">Tecnología Aplicada: </w:t>
      </w:r>
      <w:r w:rsidRPr="005367F3">
        <w:rPr>
          <w:rFonts w:ascii="Arial" w:hAnsi="Arial" w:cs="Arial"/>
          <w:sz w:val="20"/>
          <w:szCs w:val="20"/>
        </w:rPr>
        <w:t xml:space="preserve">Significará todos y cada uno de los elementos tecnológicos, diseños, planes, proyectos, aplicaciones, desarrollos de servicios, etc., orientados a este modelo de negocio que </w:t>
      </w:r>
      <w:r w:rsidRPr="005367F3">
        <w:rPr>
          <w:rFonts w:ascii="Arial" w:hAnsi="Arial" w:cs="Arial"/>
          <w:bCs/>
          <w:sz w:val="20"/>
          <w:szCs w:val="20"/>
        </w:rPr>
        <w:t>la</w:t>
      </w:r>
      <w:r w:rsidRPr="005367F3">
        <w:rPr>
          <w:rFonts w:ascii="Arial" w:hAnsi="Arial" w:cs="Arial"/>
          <w:b/>
          <w:sz w:val="20"/>
          <w:szCs w:val="20"/>
        </w:rPr>
        <w:t xml:space="preserve"> </w:t>
      </w:r>
      <w:r w:rsidRPr="005367F3">
        <w:rPr>
          <w:rFonts w:ascii="Arial" w:hAnsi="Arial" w:cs="Arial"/>
          <w:sz w:val="20"/>
          <w:szCs w:val="20"/>
        </w:rPr>
        <w:t>PARTE REVELADORA esté prestando, implementando, aplicando, desarrollando o que llegue a prestar, implementar, aplicar o desarrollar en un futuro.</w:t>
      </w:r>
    </w:p>
    <w:p w14:paraId="4E7DF6DF" w14:textId="77777777" w:rsidR="00201B95" w:rsidRPr="005367F3" w:rsidRDefault="00201B95" w:rsidP="00F77245">
      <w:pPr>
        <w:tabs>
          <w:tab w:val="left" w:pos="5898"/>
        </w:tabs>
        <w:spacing w:after="0" w:line="240" w:lineRule="auto"/>
        <w:jc w:val="both"/>
        <w:rPr>
          <w:rFonts w:ascii="Arial" w:hAnsi="Arial" w:cs="Arial"/>
          <w:b/>
          <w:sz w:val="20"/>
          <w:szCs w:val="20"/>
        </w:rPr>
      </w:pPr>
    </w:p>
    <w:p w14:paraId="5174B6DB" w14:textId="77777777" w:rsidR="00201B95" w:rsidRPr="005367F3" w:rsidRDefault="00201B95" w:rsidP="00F77245">
      <w:pPr>
        <w:tabs>
          <w:tab w:val="left" w:pos="5898"/>
        </w:tabs>
        <w:spacing w:after="0" w:line="240" w:lineRule="auto"/>
        <w:jc w:val="both"/>
        <w:rPr>
          <w:rFonts w:ascii="Arial" w:hAnsi="Arial" w:cs="Arial"/>
          <w:sz w:val="20"/>
          <w:szCs w:val="20"/>
        </w:rPr>
      </w:pPr>
      <w:r w:rsidRPr="005367F3">
        <w:rPr>
          <w:rFonts w:ascii="Arial" w:hAnsi="Arial" w:cs="Arial"/>
          <w:b/>
          <w:sz w:val="20"/>
          <w:szCs w:val="20"/>
        </w:rPr>
        <w:t xml:space="preserve">TERCERA. – OBLIGACIONES DE LA PARTE RECEPTORA EN EL MANEJO DE LA INFORMACIÓN CONFIDENCIAL: LA PARTE RECEPTORA </w:t>
      </w:r>
      <w:r w:rsidRPr="005367F3">
        <w:rPr>
          <w:rFonts w:ascii="Arial" w:hAnsi="Arial" w:cs="Arial"/>
          <w:sz w:val="20"/>
          <w:szCs w:val="20"/>
        </w:rPr>
        <w:t>en relación con la información Confidencial se compromete a:</w:t>
      </w:r>
    </w:p>
    <w:p w14:paraId="0597D457" w14:textId="77777777" w:rsidR="00201B95" w:rsidRPr="005367F3" w:rsidRDefault="00201B95" w:rsidP="00F77245">
      <w:pPr>
        <w:tabs>
          <w:tab w:val="left" w:pos="5898"/>
        </w:tabs>
        <w:spacing w:after="0" w:line="240" w:lineRule="auto"/>
        <w:jc w:val="both"/>
        <w:rPr>
          <w:rFonts w:ascii="Arial" w:hAnsi="Arial" w:cs="Arial"/>
          <w:sz w:val="20"/>
          <w:szCs w:val="20"/>
        </w:rPr>
      </w:pPr>
    </w:p>
    <w:p w14:paraId="2CB9CCD9" w14:textId="3F5A5931"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Tomar las precauciones necesarias para mantener la confidencialidad de la información recibida y adoptar las medidas y riguroso tratamiento para prevenir el uso no autorizado, diseminación o publicación, con el fin de garantizar que estricto cumplimiento del presente acuerdo.</w:t>
      </w:r>
    </w:p>
    <w:p w14:paraId="6EF45FFE" w14:textId="77777777" w:rsidR="00201B95" w:rsidRPr="005367F3" w:rsidRDefault="00201B95" w:rsidP="00F77245">
      <w:pPr>
        <w:pStyle w:val="Sinespaciado"/>
        <w:ind w:left="426" w:hanging="426"/>
        <w:jc w:val="both"/>
        <w:rPr>
          <w:rFonts w:ascii="Arial" w:hAnsi="Arial" w:cs="Arial"/>
          <w:sz w:val="20"/>
          <w:szCs w:val="20"/>
        </w:rPr>
      </w:pPr>
    </w:p>
    <w:p w14:paraId="30139833" w14:textId="77777777"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 xml:space="preserve">Hacer uso de la información Confidencial recibida sólo para el cumplimiento de los objetos contractuales orientados a sinergias, desarrollos tecnológicos, productos propios o representados, y demás actividades relacionadas con los proyectos presentes o futuros que se adelanten y que se hace necesario proteger. </w:t>
      </w:r>
    </w:p>
    <w:p w14:paraId="7AC298FE" w14:textId="77777777" w:rsidR="00201B95" w:rsidRPr="005367F3" w:rsidRDefault="00201B95" w:rsidP="00F77245">
      <w:pPr>
        <w:pStyle w:val="Sinespaciado"/>
        <w:ind w:left="426" w:hanging="426"/>
        <w:jc w:val="both"/>
        <w:rPr>
          <w:rFonts w:ascii="Arial" w:hAnsi="Arial" w:cs="Arial"/>
          <w:sz w:val="20"/>
          <w:szCs w:val="20"/>
        </w:rPr>
      </w:pPr>
    </w:p>
    <w:p w14:paraId="16743885" w14:textId="77777777"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 xml:space="preserve">Limitar el acceso a dicha información confidencial sólo a sus empleados que tengan la necesidad de conocer dicha información para cumplir dicho propósito. En ese sentido deberá obtener de tales empleados el compromiso requerido de discreción, confidencialidad y no exposición. Adicionalmente, la </w:t>
      </w:r>
      <w:r w:rsidRPr="005367F3">
        <w:rPr>
          <w:rFonts w:ascii="Arial" w:hAnsi="Arial" w:cs="Arial"/>
          <w:bCs/>
          <w:sz w:val="20"/>
          <w:szCs w:val="20"/>
        </w:rPr>
        <w:t>PARTE RECEPTORA</w:t>
      </w:r>
      <w:r w:rsidRPr="005367F3">
        <w:rPr>
          <w:rFonts w:ascii="Arial" w:hAnsi="Arial" w:cs="Arial"/>
          <w:sz w:val="20"/>
          <w:szCs w:val="20"/>
        </w:rPr>
        <w:t xml:space="preserve"> no podrá utilizar la información confidencial recibida en cualquier forma que pueda ser perjudicial o dañina para </w:t>
      </w:r>
      <w:r w:rsidRPr="005367F3">
        <w:rPr>
          <w:rFonts w:ascii="Arial" w:hAnsi="Arial" w:cs="Arial"/>
          <w:bCs/>
          <w:sz w:val="20"/>
          <w:szCs w:val="20"/>
        </w:rPr>
        <w:t>la</w:t>
      </w:r>
      <w:r w:rsidRPr="005367F3">
        <w:rPr>
          <w:rFonts w:ascii="Arial" w:hAnsi="Arial" w:cs="Arial"/>
          <w:sz w:val="20"/>
          <w:szCs w:val="20"/>
        </w:rPr>
        <w:t xml:space="preserve"> PARTE REVELADORA,</w:t>
      </w:r>
      <w:r w:rsidRPr="005367F3">
        <w:rPr>
          <w:rFonts w:ascii="Arial" w:hAnsi="Arial" w:cs="Arial"/>
          <w:bCs/>
          <w:sz w:val="20"/>
          <w:szCs w:val="20"/>
        </w:rPr>
        <w:t xml:space="preserve"> como tampoco para </w:t>
      </w:r>
      <w:r w:rsidRPr="005367F3">
        <w:rPr>
          <w:rFonts w:ascii="Arial" w:hAnsi="Arial" w:cs="Arial"/>
          <w:sz w:val="20"/>
          <w:szCs w:val="20"/>
        </w:rPr>
        <w:t xml:space="preserve">desarrollar el proyecto previsto con otra persona natural o jurídica sea competencia o no de la </w:t>
      </w:r>
      <w:r w:rsidRPr="005367F3">
        <w:rPr>
          <w:rFonts w:ascii="Arial" w:hAnsi="Arial" w:cs="Arial"/>
          <w:bCs/>
          <w:sz w:val="20"/>
          <w:szCs w:val="20"/>
        </w:rPr>
        <w:t>PARTE REVELADORA</w:t>
      </w:r>
      <w:r w:rsidRPr="005367F3">
        <w:rPr>
          <w:rFonts w:ascii="Arial" w:hAnsi="Arial" w:cs="Arial"/>
          <w:sz w:val="20"/>
          <w:szCs w:val="20"/>
        </w:rPr>
        <w:t xml:space="preserve">. </w:t>
      </w:r>
    </w:p>
    <w:p w14:paraId="03A8FDB1" w14:textId="77777777" w:rsidR="00201B95" w:rsidRPr="005367F3" w:rsidRDefault="00201B95" w:rsidP="00F77245">
      <w:pPr>
        <w:pStyle w:val="Sinespaciado"/>
        <w:ind w:left="426" w:hanging="426"/>
        <w:jc w:val="both"/>
        <w:rPr>
          <w:rFonts w:ascii="Arial" w:hAnsi="Arial" w:cs="Arial"/>
          <w:sz w:val="20"/>
          <w:szCs w:val="20"/>
        </w:rPr>
      </w:pPr>
    </w:p>
    <w:p w14:paraId="05192BB2" w14:textId="77777777"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Abstenerse de copiar o divulgar la información recibida, excepto en aquellas situaciones permitidas en el presente Acuerdo; en cuyo caso cada copia debe contener y establecer los mismos avisos o leyendas de confidencialidad o propiedad si las hay, que aparezcan en el original.</w:t>
      </w:r>
    </w:p>
    <w:p w14:paraId="31AE0E94" w14:textId="77777777" w:rsidR="00201B95" w:rsidRPr="005367F3" w:rsidRDefault="00201B95" w:rsidP="00F77245">
      <w:pPr>
        <w:pStyle w:val="Sinespaciado"/>
        <w:ind w:left="426" w:hanging="426"/>
        <w:jc w:val="both"/>
        <w:rPr>
          <w:rFonts w:ascii="Arial" w:hAnsi="Arial" w:cs="Arial"/>
          <w:sz w:val="20"/>
          <w:szCs w:val="20"/>
        </w:rPr>
      </w:pPr>
    </w:p>
    <w:p w14:paraId="7D71FF1B" w14:textId="77777777"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 xml:space="preserve">Publicar sin previo aval y aceptación de </w:t>
      </w:r>
      <w:r w:rsidRPr="005367F3">
        <w:rPr>
          <w:rFonts w:ascii="Arial" w:hAnsi="Arial" w:cs="Arial"/>
          <w:bCs/>
          <w:sz w:val="20"/>
          <w:szCs w:val="20"/>
        </w:rPr>
        <w:t>la</w:t>
      </w:r>
      <w:r w:rsidRPr="005367F3">
        <w:rPr>
          <w:rFonts w:ascii="Arial" w:hAnsi="Arial" w:cs="Arial"/>
          <w:b/>
          <w:sz w:val="20"/>
          <w:szCs w:val="20"/>
        </w:rPr>
        <w:t xml:space="preserve"> </w:t>
      </w:r>
      <w:r w:rsidRPr="005367F3">
        <w:rPr>
          <w:rFonts w:ascii="Arial" w:hAnsi="Arial" w:cs="Arial"/>
          <w:sz w:val="20"/>
          <w:szCs w:val="20"/>
        </w:rPr>
        <w:t>PARTE REVELADORA, excepto lo expresamente pactado, cualquier información o comunicado que contenga o pueda implicar divulgación de la información confidencial aquí protegida.</w:t>
      </w:r>
    </w:p>
    <w:p w14:paraId="1954A99E" w14:textId="77777777" w:rsidR="00201B95" w:rsidRPr="005367F3" w:rsidRDefault="00201B95" w:rsidP="00F77245">
      <w:pPr>
        <w:pStyle w:val="Sinespaciado"/>
        <w:ind w:left="426" w:hanging="426"/>
        <w:jc w:val="both"/>
        <w:rPr>
          <w:rFonts w:ascii="Arial" w:hAnsi="Arial" w:cs="Arial"/>
          <w:sz w:val="20"/>
          <w:szCs w:val="20"/>
        </w:rPr>
      </w:pPr>
    </w:p>
    <w:p w14:paraId="5FFBE125" w14:textId="77777777"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Abstenerse de modificar o elaborar productos o sistemas provistos por la otra parte, o intentar descifrar los códigos fuentes software contenido en sistema o de otras maneras provistas por la otra parte bajo este acuerdo, a no ser el resultado del contrato que da vida a este documento</w:t>
      </w:r>
    </w:p>
    <w:p w14:paraId="5CF944F9" w14:textId="700959FA" w:rsidR="00201B95" w:rsidRPr="005367F3" w:rsidRDefault="00201B95" w:rsidP="00F77245">
      <w:pPr>
        <w:tabs>
          <w:tab w:val="left" w:pos="4180"/>
        </w:tabs>
        <w:spacing w:after="0" w:line="240" w:lineRule="auto"/>
        <w:ind w:left="426" w:hanging="426"/>
        <w:rPr>
          <w:rFonts w:ascii="Arial" w:hAnsi="Arial" w:cs="Arial"/>
          <w:sz w:val="20"/>
          <w:szCs w:val="20"/>
        </w:rPr>
      </w:pPr>
    </w:p>
    <w:p w14:paraId="61D7D9F3" w14:textId="77777777" w:rsidR="00201B95" w:rsidRPr="005367F3" w:rsidRDefault="00201B95" w:rsidP="00F77245">
      <w:pPr>
        <w:pStyle w:val="Sinespaciado"/>
        <w:numPr>
          <w:ilvl w:val="1"/>
          <w:numId w:val="23"/>
        </w:numPr>
        <w:ind w:left="426" w:hanging="426"/>
        <w:jc w:val="both"/>
        <w:rPr>
          <w:rFonts w:ascii="Arial" w:hAnsi="Arial" w:cs="Arial"/>
          <w:sz w:val="20"/>
          <w:szCs w:val="20"/>
        </w:rPr>
      </w:pPr>
      <w:r w:rsidRPr="005367F3">
        <w:rPr>
          <w:rFonts w:ascii="Arial" w:hAnsi="Arial" w:cs="Arial"/>
          <w:sz w:val="20"/>
          <w:szCs w:val="20"/>
        </w:rPr>
        <w:t xml:space="preserve">A solicitud escrita de la </w:t>
      </w:r>
      <w:r w:rsidRPr="005367F3">
        <w:rPr>
          <w:rFonts w:ascii="Arial" w:hAnsi="Arial" w:cs="Arial"/>
          <w:bCs/>
          <w:sz w:val="20"/>
          <w:szCs w:val="20"/>
        </w:rPr>
        <w:t>PARTE REVELADORA</w:t>
      </w:r>
      <w:r w:rsidRPr="005367F3">
        <w:rPr>
          <w:rFonts w:ascii="Arial" w:hAnsi="Arial" w:cs="Arial"/>
          <w:sz w:val="20"/>
          <w:szCs w:val="20"/>
        </w:rPr>
        <w:t>, destruir o devolver oportunamente todas y cada una de las copias de la información Confidencial realizadas en cualquier medio, de conformidad con lo indicado en la cláusula séptima del presente acuerdo.</w:t>
      </w:r>
    </w:p>
    <w:p w14:paraId="30D122C9" w14:textId="77777777" w:rsidR="00201B95" w:rsidRPr="005367F3" w:rsidRDefault="00201B95" w:rsidP="00F77245">
      <w:pPr>
        <w:spacing w:after="0" w:line="240" w:lineRule="auto"/>
        <w:rPr>
          <w:rFonts w:ascii="Arial" w:hAnsi="Arial" w:cs="Arial"/>
          <w:sz w:val="20"/>
          <w:szCs w:val="20"/>
        </w:rPr>
      </w:pPr>
    </w:p>
    <w:p w14:paraId="623034E3" w14:textId="77777777" w:rsidR="00201B95" w:rsidRPr="005367F3" w:rsidRDefault="00201B95" w:rsidP="00F77245">
      <w:pPr>
        <w:tabs>
          <w:tab w:val="left" w:pos="1134"/>
        </w:tabs>
        <w:spacing w:after="0" w:line="240" w:lineRule="auto"/>
        <w:jc w:val="both"/>
        <w:rPr>
          <w:rFonts w:ascii="Arial" w:hAnsi="Arial" w:cs="Arial"/>
          <w:sz w:val="20"/>
          <w:szCs w:val="20"/>
        </w:rPr>
      </w:pPr>
      <w:r w:rsidRPr="005367F3">
        <w:rPr>
          <w:rFonts w:ascii="Arial" w:hAnsi="Arial" w:cs="Arial"/>
          <w:bCs/>
          <w:sz w:val="20"/>
          <w:szCs w:val="20"/>
        </w:rPr>
        <w:lastRenderedPageBreak/>
        <w:t>La</w:t>
      </w:r>
      <w:r w:rsidRPr="005367F3">
        <w:rPr>
          <w:rFonts w:ascii="Arial" w:hAnsi="Arial" w:cs="Arial"/>
          <w:sz w:val="20"/>
          <w:szCs w:val="20"/>
        </w:rPr>
        <w:t xml:space="preserve"> PARTE RECEPTORA hará que cada empleado observe los términos de este Acuerdo como si ellos mismos lo hubieran suscrito, o celebrado un compromiso por escrito, asumiendo directamente a favor de </w:t>
      </w:r>
      <w:r w:rsidRPr="005367F3">
        <w:rPr>
          <w:rFonts w:ascii="Arial" w:hAnsi="Arial" w:cs="Arial"/>
          <w:bCs/>
          <w:sz w:val="20"/>
          <w:szCs w:val="20"/>
        </w:rPr>
        <w:t xml:space="preserve">la </w:t>
      </w:r>
      <w:r w:rsidRPr="005367F3">
        <w:rPr>
          <w:rFonts w:ascii="Arial" w:hAnsi="Arial" w:cs="Arial"/>
          <w:sz w:val="20"/>
          <w:szCs w:val="20"/>
        </w:rPr>
        <w:t>PARTE REVELADORA, las obligaciones de cumplir términos y condiciones equivalentes (mutatis mutandis) a aquellos contenidos en este Acuerdo.</w:t>
      </w:r>
    </w:p>
    <w:p w14:paraId="6E69C752" w14:textId="77777777" w:rsidR="00201B95" w:rsidRPr="005367F3" w:rsidRDefault="00201B95" w:rsidP="00F77245">
      <w:pPr>
        <w:spacing w:after="0" w:line="240" w:lineRule="auto"/>
        <w:rPr>
          <w:rFonts w:ascii="Arial" w:hAnsi="Arial" w:cs="Arial"/>
          <w:sz w:val="20"/>
          <w:szCs w:val="20"/>
        </w:rPr>
      </w:pPr>
    </w:p>
    <w:p w14:paraId="6B109357" w14:textId="77777777" w:rsidR="00201B95" w:rsidRPr="005367F3" w:rsidRDefault="00201B95" w:rsidP="00F77245">
      <w:pPr>
        <w:pStyle w:val="Ttulo2"/>
        <w:spacing w:before="0" w:line="240" w:lineRule="auto"/>
        <w:rPr>
          <w:rFonts w:ascii="Arial" w:eastAsia="Calibri" w:hAnsi="Arial" w:cs="Arial"/>
          <w:b/>
          <w:color w:val="auto"/>
          <w:sz w:val="20"/>
          <w:szCs w:val="20"/>
        </w:rPr>
      </w:pPr>
      <w:r w:rsidRPr="005367F3">
        <w:rPr>
          <w:rFonts w:ascii="Arial" w:hAnsi="Arial" w:cs="Arial"/>
          <w:b/>
          <w:color w:val="auto"/>
          <w:sz w:val="20"/>
          <w:szCs w:val="20"/>
        </w:rPr>
        <w:t>CUARTA.- EXCLUSIONES:</w:t>
      </w:r>
      <w:r w:rsidRPr="005367F3">
        <w:rPr>
          <w:rFonts w:ascii="Arial" w:hAnsi="Arial" w:cs="Arial"/>
          <w:color w:val="auto"/>
          <w:sz w:val="20"/>
          <w:szCs w:val="20"/>
        </w:rPr>
        <w:t xml:space="preserve"> </w:t>
      </w:r>
      <w:r w:rsidRPr="005367F3">
        <w:rPr>
          <w:rFonts w:ascii="Arial" w:hAnsi="Arial" w:cs="Arial"/>
          <w:bCs/>
          <w:color w:val="auto"/>
          <w:sz w:val="20"/>
          <w:szCs w:val="20"/>
        </w:rPr>
        <w:t>La</w:t>
      </w:r>
      <w:r w:rsidRPr="005367F3">
        <w:rPr>
          <w:rFonts w:ascii="Arial" w:hAnsi="Arial" w:cs="Arial"/>
          <w:color w:val="auto"/>
          <w:sz w:val="20"/>
          <w:szCs w:val="20"/>
        </w:rPr>
        <w:t xml:space="preserve"> PARTE RECEPTORA </w:t>
      </w:r>
      <w:r w:rsidRPr="005367F3">
        <w:rPr>
          <w:rFonts w:ascii="Arial" w:hAnsi="Arial" w:cs="Arial"/>
          <w:bCs/>
          <w:color w:val="auto"/>
          <w:sz w:val="20"/>
          <w:szCs w:val="20"/>
        </w:rPr>
        <w:t>estará liberada de su obligación de guardar secreto respecto de la siguiente Información:</w:t>
      </w:r>
    </w:p>
    <w:p w14:paraId="75F168DD" w14:textId="77777777" w:rsidR="00201B95" w:rsidRPr="005367F3" w:rsidRDefault="00201B95" w:rsidP="00F77245">
      <w:pPr>
        <w:pStyle w:val="Ttulo2"/>
        <w:spacing w:before="0" w:line="240" w:lineRule="auto"/>
        <w:rPr>
          <w:rFonts w:ascii="Arial" w:eastAsia="Calibri" w:hAnsi="Arial" w:cs="Arial"/>
          <w:b/>
          <w:color w:val="auto"/>
          <w:sz w:val="20"/>
          <w:szCs w:val="20"/>
        </w:rPr>
      </w:pPr>
    </w:p>
    <w:p w14:paraId="4950D4A7" w14:textId="77777777" w:rsidR="00201B95" w:rsidRPr="005367F3" w:rsidRDefault="00201B95" w:rsidP="00F77245">
      <w:pPr>
        <w:pStyle w:val="Ttulo2"/>
        <w:keepLines w:val="0"/>
        <w:numPr>
          <w:ilvl w:val="1"/>
          <w:numId w:val="12"/>
        </w:numPr>
        <w:tabs>
          <w:tab w:val="left" w:pos="1134"/>
        </w:tabs>
        <w:spacing w:before="0" w:line="240" w:lineRule="auto"/>
        <w:ind w:left="426" w:hanging="426"/>
        <w:jc w:val="both"/>
        <w:rPr>
          <w:rFonts w:ascii="Arial" w:eastAsia="Garamond" w:hAnsi="Arial" w:cs="Arial"/>
          <w:color w:val="auto"/>
          <w:sz w:val="20"/>
          <w:szCs w:val="20"/>
        </w:rPr>
      </w:pPr>
      <w:r w:rsidRPr="005367F3">
        <w:rPr>
          <w:rFonts w:ascii="Arial" w:eastAsia="Calibri" w:hAnsi="Arial" w:cs="Arial"/>
          <w:color w:val="auto"/>
          <w:sz w:val="20"/>
          <w:szCs w:val="20"/>
        </w:rPr>
        <w:t xml:space="preserve">Aquella información que se encuentre en poder de </w:t>
      </w:r>
      <w:r w:rsidRPr="005367F3">
        <w:rPr>
          <w:rFonts w:ascii="Arial" w:eastAsia="Calibri" w:hAnsi="Arial" w:cs="Arial"/>
          <w:bCs/>
          <w:color w:val="auto"/>
          <w:sz w:val="20"/>
          <w:szCs w:val="20"/>
        </w:rPr>
        <w:t>la</w:t>
      </w:r>
      <w:r w:rsidRPr="005367F3">
        <w:rPr>
          <w:rFonts w:ascii="Arial" w:eastAsia="Calibri" w:hAnsi="Arial" w:cs="Arial"/>
          <w:color w:val="auto"/>
          <w:sz w:val="20"/>
          <w:szCs w:val="20"/>
        </w:rPr>
        <w:t xml:space="preserve"> PARTE RECEPTORA antes de la entrega de la misma por </w:t>
      </w:r>
      <w:r w:rsidRPr="005367F3">
        <w:rPr>
          <w:rFonts w:ascii="Arial" w:eastAsia="Calibri" w:hAnsi="Arial" w:cs="Arial"/>
          <w:bCs/>
          <w:color w:val="auto"/>
          <w:sz w:val="20"/>
          <w:szCs w:val="20"/>
        </w:rPr>
        <w:t>la</w:t>
      </w:r>
      <w:r w:rsidRPr="005367F3">
        <w:rPr>
          <w:rFonts w:ascii="Arial" w:eastAsia="Calibri" w:hAnsi="Arial" w:cs="Arial"/>
          <w:color w:val="auto"/>
          <w:sz w:val="20"/>
          <w:szCs w:val="20"/>
        </w:rPr>
        <w:t xml:space="preserve"> PARTE REVELADORA.</w:t>
      </w:r>
    </w:p>
    <w:p w14:paraId="3CFAF9F0" w14:textId="77777777" w:rsidR="00201B95" w:rsidRPr="005367F3" w:rsidRDefault="00201B95" w:rsidP="00F77245">
      <w:pPr>
        <w:spacing w:after="0" w:line="240" w:lineRule="auto"/>
        <w:ind w:left="426" w:hanging="426"/>
        <w:jc w:val="both"/>
        <w:rPr>
          <w:rFonts w:ascii="Arial" w:hAnsi="Arial" w:cs="Arial"/>
          <w:sz w:val="20"/>
          <w:szCs w:val="20"/>
        </w:rPr>
      </w:pPr>
    </w:p>
    <w:p w14:paraId="03533BEA" w14:textId="77777777" w:rsidR="00201B95" w:rsidRPr="005367F3" w:rsidRDefault="00201B95" w:rsidP="00F77245">
      <w:pPr>
        <w:pStyle w:val="Prrafodelista"/>
        <w:numPr>
          <w:ilvl w:val="1"/>
          <w:numId w:val="12"/>
        </w:numPr>
        <w:spacing w:after="0" w:line="240" w:lineRule="auto"/>
        <w:ind w:left="426" w:hanging="426"/>
        <w:jc w:val="both"/>
        <w:rPr>
          <w:rFonts w:ascii="Arial" w:eastAsia="Garamond" w:hAnsi="Arial" w:cs="Arial"/>
          <w:sz w:val="20"/>
          <w:szCs w:val="20"/>
        </w:rPr>
      </w:pPr>
      <w:r w:rsidRPr="005367F3">
        <w:rPr>
          <w:rFonts w:ascii="Arial" w:hAnsi="Arial" w:cs="Arial"/>
          <w:sz w:val="20"/>
          <w:szCs w:val="20"/>
        </w:rPr>
        <w:t>Aquella información que sea o llegue a ser de dominio público, salvo que sea resultado de la indebida divulgación por</w:t>
      </w:r>
      <w:r w:rsidRPr="005367F3">
        <w:rPr>
          <w:rFonts w:ascii="Arial" w:hAnsi="Arial" w:cs="Arial"/>
          <w:bCs/>
          <w:sz w:val="20"/>
          <w:szCs w:val="20"/>
        </w:rPr>
        <w:t xml:space="preserve"> la</w:t>
      </w:r>
      <w:r w:rsidRPr="005367F3">
        <w:rPr>
          <w:rFonts w:ascii="Arial" w:hAnsi="Arial" w:cs="Arial"/>
          <w:b/>
          <w:sz w:val="20"/>
          <w:szCs w:val="20"/>
        </w:rPr>
        <w:t xml:space="preserve"> </w:t>
      </w:r>
      <w:r w:rsidRPr="005367F3">
        <w:rPr>
          <w:rFonts w:ascii="Arial" w:hAnsi="Arial" w:cs="Arial"/>
          <w:sz w:val="20"/>
          <w:szCs w:val="20"/>
        </w:rPr>
        <w:t xml:space="preserve">PARTE RECEPTORA </w:t>
      </w:r>
      <w:r w:rsidRPr="005367F3">
        <w:rPr>
          <w:rFonts w:ascii="Arial" w:hAnsi="Arial" w:cs="Arial"/>
          <w:bCs/>
          <w:sz w:val="20"/>
          <w:szCs w:val="20"/>
        </w:rPr>
        <w:t>en</w:t>
      </w:r>
      <w:r w:rsidRPr="005367F3">
        <w:rPr>
          <w:rFonts w:ascii="Arial" w:hAnsi="Arial" w:cs="Arial"/>
          <w:sz w:val="20"/>
          <w:szCs w:val="20"/>
        </w:rPr>
        <w:t xml:space="preserve"> violación de este Acuerdo.</w:t>
      </w:r>
    </w:p>
    <w:p w14:paraId="2B2E3DAD" w14:textId="77777777" w:rsidR="00201B95" w:rsidRPr="005367F3" w:rsidRDefault="00201B95" w:rsidP="00F77245">
      <w:pPr>
        <w:spacing w:after="0" w:line="240" w:lineRule="auto"/>
        <w:ind w:left="426" w:hanging="426"/>
        <w:jc w:val="both"/>
        <w:rPr>
          <w:rFonts w:ascii="Arial" w:eastAsia="Garamond" w:hAnsi="Arial" w:cs="Arial"/>
          <w:sz w:val="20"/>
          <w:szCs w:val="20"/>
        </w:rPr>
      </w:pPr>
    </w:p>
    <w:p w14:paraId="2800DC22" w14:textId="77777777" w:rsidR="00201B95" w:rsidRPr="005367F3" w:rsidRDefault="00201B95" w:rsidP="00F77245">
      <w:pPr>
        <w:pStyle w:val="Prrafodelista"/>
        <w:numPr>
          <w:ilvl w:val="1"/>
          <w:numId w:val="12"/>
        </w:numPr>
        <w:spacing w:after="0" w:line="240" w:lineRule="auto"/>
        <w:ind w:left="426" w:hanging="426"/>
        <w:jc w:val="both"/>
        <w:rPr>
          <w:rFonts w:ascii="Arial" w:eastAsia="Garamond" w:hAnsi="Arial" w:cs="Arial"/>
          <w:b/>
          <w:sz w:val="20"/>
          <w:szCs w:val="20"/>
        </w:rPr>
      </w:pPr>
      <w:r w:rsidRPr="005367F3">
        <w:rPr>
          <w:rFonts w:ascii="Arial" w:hAnsi="Arial" w:cs="Arial"/>
          <w:sz w:val="20"/>
          <w:szCs w:val="20"/>
        </w:rPr>
        <w:t xml:space="preserve">Aquella información que sea recibida de un tercero por </w:t>
      </w:r>
      <w:r w:rsidRPr="005367F3">
        <w:rPr>
          <w:rFonts w:ascii="Arial" w:hAnsi="Arial" w:cs="Arial"/>
          <w:bCs/>
          <w:sz w:val="20"/>
          <w:szCs w:val="20"/>
        </w:rPr>
        <w:t>la</w:t>
      </w:r>
      <w:r w:rsidRPr="005367F3">
        <w:rPr>
          <w:rFonts w:ascii="Arial" w:hAnsi="Arial" w:cs="Arial"/>
          <w:sz w:val="20"/>
          <w:szCs w:val="20"/>
        </w:rPr>
        <w:t xml:space="preserve"> PARTE RECEPTORA, sin violación de este acuerdo, que hasta donde esté enterada, no tenga una prohibición de carácter contractual o legal de suministrar o divulgar dicha información.</w:t>
      </w:r>
    </w:p>
    <w:p w14:paraId="4409DD5E" w14:textId="77777777" w:rsidR="00201B95" w:rsidRPr="005367F3" w:rsidRDefault="00201B95" w:rsidP="00F77245">
      <w:pPr>
        <w:pStyle w:val="Prrafodelista"/>
        <w:spacing w:after="0" w:line="240" w:lineRule="auto"/>
        <w:ind w:left="426" w:hanging="426"/>
        <w:rPr>
          <w:rFonts w:ascii="Arial" w:hAnsi="Arial" w:cs="Arial"/>
          <w:sz w:val="20"/>
          <w:szCs w:val="20"/>
        </w:rPr>
      </w:pPr>
    </w:p>
    <w:p w14:paraId="497E30E5" w14:textId="77777777" w:rsidR="00201B95" w:rsidRPr="005367F3" w:rsidRDefault="00201B95" w:rsidP="00F77245">
      <w:pPr>
        <w:pStyle w:val="Prrafodelista"/>
        <w:numPr>
          <w:ilvl w:val="1"/>
          <w:numId w:val="12"/>
        </w:numPr>
        <w:spacing w:after="0" w:line="240" w:lineRule="auto"/>
        <w:ind w:left="426" w:hanging="426"/>
        <w:jc w:val="both"/>
        <w:rPr>
          <w:rFonts w:ascii="Arial" w:eastAsia="Garamond" w:hAnsi="Arial" w:cs="Arial"/>
          <w:sz w:val="20"/>
          <w:szCs w:val="20"/>
        </w:rPr>
      </w:pPr>
      <w:r w:rsidRPr="005367F3">
        <w:rPr>
          <w:rFonts w:ascii="Arial" w:hAnsi="Arial" w:cs="Arial"/>
          <w:sz w:val="20"/>
          <w:szCs w:val="20"/>
        </w:rPr>
        <w:t xml:space="preserve">Exista una orden de presentación de documentos por autoridad judicial competente para que la </w:t>
      </w:r>
      <w:r w:rsidRPr="005367F3">
        <w:rPr>
          <w:rFonts w:ascii="Arial" w:hAnsi="Arial" w:cs="Arial"/>
          <w:bCs/>
          <w:sz w:val="20"/>
          <w:szCs w:val="20"/>
        </w:rPr>
        <w:t>PARTE RECEPTORA</w:t>
      </w:r>
      <w:r w:rsidRPr="005367F3">
        <w:rPr>
          <w:rFonts w:ascii="Arial" w:hAnsi="Arial" w:cs="Arial"/>
          <w:sz w:val="20"/>
          <w:szCs w:val="20"/>
        </w:rPr>
        <w:t xml:space="preserve"> revele la información considerada como confidencial. En este caso, la </w:t>
      </w:r>
      <w:r w:rsidRPr="005367F3">
        <w:rPr>
          <w:rFonts w:ascii="Arial" w:hAnsi="Arial" w:cs="Arial"/>
          <w:bCs/>
          <w:sz w:val="20"/>
          <w:szCs w:val="20"/>
        </w:rPr>
        <w:t>PARTE RECEPTORA</w:t>
      </w:r>
      <w:r w:rsidRPr="005367F3">
        <w:rPr>
          <w:rFonts w:ascii="Arial" w:hAnsi="Arial" w:cs="Arial"/>
          <w:sz w:val="20"/>
          <w:szCs w:val="20"/>
        </w:rPr>
        <w:t xml:space="preserve"> podrá revelar solamente la mínima Información Confidencial necesaria para cumplir con la exigencia legal que se le impone, siempre que notifique inmediatamente a la </w:t>
      </w:r>
      <w:r w:rsidRPr="005367F3">
        <w:rPr>
          <w:rFonts w:ascii="Arial" w:hAnsi="Arial" w:cs="Arial"/>
          <w:bCs/>
          <w:sz w:val="20"/>
          <w:szCs w:val="20"/>
        </w:rPr>
        <w:t>PARTE REVELADORA</w:t>
      </w:r>
      <w:r w:rsidRPr="005367F3">
        <w:rPr>
          <w:rFonts w:ascii="Arial" w:hAnsi="Arial" w:cs="Arial"/>
          <w:sz w:val="20"/>
          <w:szCs w:val="20"/>
        </w:rPr>
        <w:t xml:space="preserve"> de tal circunstancia. </w:t>
      </w:r>
    </w:p>
    <w:p w14:paraId="0926A18E" w14:textId="77777777" w:rsidR="00201B95" w:rsidRPr="005367F3" w:rsidRDefault="00201B95" w:rsidP="00F77245">
      <w:pPr>
        <w:pStyle w:val="Prrafodelista"/>
        <w:spacing w:after="0" w:line="240" w:lineRule="auto"/>
        <w:ind w:left="426" w:hanging="426"/>
        <w:rPr>
          <w:rFonts w:ascii="Arial" w:hAnsi="Arial" w:cs="Arial"/>
          <w:sz w:val="20"/>
          <w:szCs w:val="20"/>
        </w:rPr>
      </w:pPr>
    </w:p>
    <w:p w14:paraId="2EF343B9" w14:textId="77777777" w:rsidR="00132F08" w:rsidRDefault="00201B95" w:rsidP="00132F08">
      <w:pPr>
        <w:pStyle w:val="Prrafodelista"/>
        <w:spacing w:after="0" w:line="240" w:lineRule="auto"/>
        <w:ind w:left="426" w:hanging="426"/>
        <w:jc w:val="both"/>
        <w:rPr>
          <w:rFonts w:ascii="Arial" w:hAnsi="Arial" w:cs="Arial"/>
          <w:sz w:val="20"/>
          <w:szCs w:val="20"/>
        </w:rPr>
      </w:pPr>
      <w:r w:rsidRPr="005367F3">
        <w:rPr>
          <w:rFonts w:ascii="Arial" w:hAnsi="Arial" w:cs="Arial"/>
          <w:sz w:val="20"/>
          <w:szCs w:val="20"/>
        </w:rPr>
        <w:t xml:space="preserve">En este evento la </w:t>
      </w:r>
      <w:r w:rsidRPr="005367F3">
        <w:rPr>
          <w:rFonts w:ascii="Arial" w:hAnsi="Arial" w:cs="Arial"/>
          <w:bCs/>
          <w:sz w:val="20"/>
          <w:szCs w:val="20"/>
        </w:rPr>
        <w:t>PARTE RECEPTORA</w:t>
      </w:r>
      <w:r w:rsidRPr="005367F3">
        <w:rPr>
          <w:rFonts w:ascii="Arial" w:hAnsi="Arial" w:cs="Arial"/>
          <w:sz w:val="20"/>
          <w:szCs w:val="20"/>
        </w:rPr>
        <w:t xml:space="preserve"> realizará todos los refuerzos para obtener una orden de</w:t>
      </w:r>
    </w:p>
    <w:p w14:paraId="702AF45D" w14:textId="0C8A412E" w:rsidR="00132F08" w:rsidRPr="00132F08" w:rsidRDefault="00201B95" w:rsidP="00132F08">
      <w:pPr>
        <w:pStyle w:val="Prrafodelista"/>
        <w:spacing w:after="0" w:line="240" w:lineRule="auto"/>
        <w:ind w:left="426" w:hanging="426"/>
        <w:jc w:val="both"/>
        <w:rPr>
          <w:rFonts w:ascii="Arial" w:hAnsi="Arial" w:cs="Arial"/>
          <w:sz w:val="20"/>
          <w:szCs w:val="20"/>
        </w:rPr>
      </w:pPr>
      <w:r w:rsidRPr="00132F08">
        <w:rPr>
          <w:rFonts w:ascii="Arial" w:hAnsi="Arial" w:cs="Arial"/>
          <w:sz w:val="20"/>
          <w:szCs w:val="20"/>
        </w:rPr>
        <w:t>amparo exigiendo la no divulgación de tal información y, en todo caso, notificará diligentemente a la</w:t>
      </w:r>
    </w:p>
    <w:p w14:paraId="18C94B82" w14:textId="77777777" w:rsidR="00132F08" w:rsidRDefault="00201B95" w:rsidP="00132F08">
      <w:pPr>
        <w:pStyle w:val="Prrafodelista"/>
        <w:spacing w:after="0" w:line="240" w:lineRule="auto"/>
        <w:ind w:left="426" w:hanging="426"/>
        <w:jc w:val="both"/>
        <w:rPr>
          <w:rFonts w:ascii="Arial" w:hAnsi="Arial" w:cs="Arial"/>
          <w:sz w:val="20"/>
          <w:szCs w:val="20"/>
        </w:rPr>
      </w:pPr>
      <w:r w:rsidRPr="005367F3">
        <w:rPr>
          <w:rFonts w:ascii="Arial" w:hAnsi="Arial" w:cs="Arial"/>
          <w:bCs/>
          <w:sz w:val="20"/>
          <w:szCs w:val="20"/>
        </w:rPr>
        <w:t>PARTE REVELADORA</w:t>
      </w:r>
      <w:r w:rsidRPr="005367F3">
        <w:rPr>
          <w:rFonts w:ascii="Arial" w:hAnsi="Arial" w:cs="Arial"/>
          <w:sz w:val="20"/>
          <w:szCs w:val="20"/>
        </w:rPr>
        <w:t xml:space="preserve"> para que pueda tomar medidas para oponerse, disminuir o limitar dicha</w:t>
      </w:r>
    </w:p>
    <w:p w14:paraId="2A106854" w14:textId="45423A74" w:rsidR="00201B95" w:rsidRPr="005367F3" w:rsidRDefault="00201B95" w:rsidP="00132F08">
      <w:pPr>
        <w:pStyle w:val="Prrafodelista"/>
        <w:spacing w:after="0" w:line="240" w:lineRule="auto"/>
        <w:ind w:left="426" w:hanging="426"/>
        <w:jc w:val="both"/>
        <w:rPr>
          <w:rFonts w:ascii="Arial" w:hAnsi="Arial" w:cs="Arial"/>
          <w:sz w:val="20"/>
          <w:szCs w:val="20"/>
        </w:rPr>
      </w:pPr>
      <w:r w:rsidRPr="005367F3">
        <w:rPr>
          <w:rFonts w:ascii="Arial" w:hAnsi="Arial" w:cs="Arial"/>
          <w:sz w:val="20"/>
          <w:szCs w:val="20"/>
        </w:rPr>
        <w:t>solicitud.</w:t>
      </w:r>
    </w:p>
    <w:p w14:paraId="5747CB4A" w14:textId="77777777" w:rsidR="00E2565C" w:rsidRPr="005367F3" w:rsidRDefault="00E2565C" w:rsidP="00F77245">
      <w:pPr>
        <w:spacing w:after="0" w:line="240" w:lineRule="auto"/>
        <w:jc w:val="both"/>
        <w:rPr>
          <w:rFonts w:ascii="Arial" w:hAnsi="Arial" w:cs="Arial"/>
          <w:sz w:val="20"/>
          <w:szCs w:val="20"/>
        </w:rPr>
      </w:pPr>
    </w:p>
    <w:p w14:paraId="527F2AA4" w14:textId="784EBBC8" w:rsidR="00201B95" w:rsidRPr="005367F3" w:rsidRDefault="00201B95" w:rsidP="00F77245">
      <w:pPr>
        <w:spacing w:after="0" w:line="240" w:lineRule="auto"/>
        <w:jc w:val="both"/>
        <w:rPr>
          <w:rFonts w:ascii="Arial" w:hAnsi="Arial" w:cs="Arial"/>
          <w:sz w:val="20"/>
          <w:szCs w:val="20"/>
        </w:rPr>
      </w:pPr>
      <w:r w:rsidRPr="005367F3">
        <w:rPr>
          <w:rFonts w:ascii="Arial" w:hAnsi="Arial" w:cs="Arial"/>
          <w:b/>
          <w:sz w:val="20"/>
          <w:szCs w:val="20"/>
        </w:rPr>
        <w:t>QUINTA.- CUSTODIA, DEVOLUCIÓN Y DESTRUCCIÓN DE LA INFORMACIÓN CONFIDENCIAL</w:t>
      </w:r>
      <w:r w:rsidRPr="005367F3">
        <w:rPr>
          <w:rFonts w:ascii="Arial" w:hAnsi="Arial" w:cs="Arial"/>
          <w:sz w:val="20"/>
          <w:szCs w:val="20"/>
        </w:rPr>
        <w:t>: Para evitar la filtración o el uso no autorizado de la información confidencial,</w:t>
      </w:r>
      <w:r w:rsidRPr="005367F3">
        <w:rPr>
          <w:rFonts w:ascii="Arial" w:hAnsi="Arial" w:cs="Arial"/>
          <w:bCs/>
          <w:sz w:val="20"/>
          <w:szCs w:val="20"/>
        </w:rPr>
        <w:t xml:space="preserve"> la</w:t>
      </w:r>
      <w:r w:rsidRPr="005367F3">
        <w:rPr>
          <w:rFonts w:ascii="Arial" w:hAnsi="Arial" w:cs="Arial"/>
          <w:sz w:val="20"/>
          <w:szCs w:val="20"/>
        </w:rPr>
        <w:t xml:space="preserve"> PARTE RECEPTORA la tratará con la misma diligencia y cuidado que ella generalmente acostumbra para proteger la información de su propiedad. Se conviene que toda la información Confidencial será guardada cuidadosa y prudentemente por </w:t>
      </w:r>
      <w:r w:rsidRPr="005367F3">
        <w:rPr>
          <w:rFonts w:ascii="Arial" w:hAnsi="Arial" w:cs="Arial"/>
          <w:bCs/>
          <w:sz w:val="20"/>
          <w:szCs w:val="20"/>
        </w:rPr>
        <w:t>la</w:t>
      </w:r>
      <w:r w:rsidRPr="005367F3">
        <w:rPr>
          <w:rFonts w:ascii="Arial" w:hAnsi="Arial" w:cs="Arial"/>
          <w:sz w:val="20"/>
          <w:szCs w:val="20"/>
        </w:rPr>
        <w:t xml:space="preserve"> PARTE RECEPTORA.</w:t>
      </w:r>
    </w:p>
    <w:p w14:paraId="7393C465" w14:textId="77777777" w:rsidR="00201B95" w:rsidRPr="005367F3" w:rsidRDefault="00201B95" w:rsidP="00F77245">
      <w:pPr>
        <w:pStyle w:val="Sinespaciado"/>
        <w:jc w:val="both"/>
        <w:rPr>
          <w:rFonts w:ascii="Arial" w:hAnsi="Arial" w:cs="Arial"/>
          <w:sz w:val="20"/>
          <w:szCs w:val="20"/>
        </w:rPr>
      </w:pPr>
    </w:p>
    <w:p w14:paraId="06E24956" w14:textId="77777777" w:rsidR="00201B95" w:rsidRPr="005367F3" w:rsidRDefault="00201B95" w:rsidP="00F77245">
      <w:pPr>
        <w:pStyle w:val="Sinespaciado"/>
        <w:jc w:val="both"/>
        <w:rPr>
          <w:rFonts w:ascii="Arial" w:hAnsi="Arial" w:cs="Arial"/>
          <w:sz w:val="20"/>
          <w:szCs w:val="20"/>
        </w:rPr>
      </w:pPr>
      <w:r w:rsidRPr="005367F3">
        <w:rPr>
          <w:rFonts w:ascii="Arial" w:hAnsi="Arial" w:cs="Arial"/>
          <w:sz w:val="20"/>
          <w:szCs w:val="20"/>
        </w:rPr>
        <w:t xml:space="preserve">A la terminación del acuerdo y dentro de los ocho (8) días siguientes a la recepción de la solicitud escrita de la </w:t>
      </w:r>
      <w:r w:rsidRPr="005367F3">
        <w:rPr>
          <w:rFonts w:ascii="Arial" w:hAnsi="Arial" w:cs="Arial"/>
          <w:bCs/>
          <w:sz w:val="20"/>
          <w:szCs w:val="20"/>
        </w:rPr>
        <w:t>PARTE REVELADORA,</w:t>
      </w:r>
      <w:r w:rsidRPr="005367F3">
        <w:rPr>
          <w:rFonts w:ascii="Arial" w:hAnsi="Arial" w:cs="Arial"/>
          <w:sz w:val="20"/>
          <w:szCs w:val="20"/>
        </w:rPr>
        <w:t xml:space="preserve"> la </w:t>
      </w:r>
      <w:r w:rsidRPr="005367F3">
        <w:rPr>
          <w:rFonts w:ascii="Arial" w:hAnsi="Arial" w:cs="Arial"/>
          <w:bCs/>
          <w:sz w:val="20"/>
          <w:szCs w:val="20"/>
        </w:rPr>
        <w:t>PARTE RECEPTORA</w:t>
      </w:r>
      <w:r w:rsidRPr="005367F3">
        <w:rPr>
          <w:rFonts w:ascii="Arial" w:hAnsi="Arial" w:cs="Arial"/>
          <w:sz w:val="20"/>
          <w:szCs w:val="20"/>
        </w:rPr>
        <w:t xml:space="preserve"> destruirá o entregará todos los materiales tangibles que contengan o incluyan la información recibida, así como las copias, traducciones, reproducciones y resúmenes de las mismas. Igualmente, cualquier información confidencial mantenida en sistemas de computador, procesador de palabras, medios magnéticos u otros similares será destruida si así es requerido por </w:t>
      </w:r>
      <w:r w:rsidRPr="005367F3">
        <w:rPr>
          <w:rFonts w:ascii="Arial" w:hAnsi="Arial" w:cs="Arial"/>
          <w:bCs/>
          <w:sz w:val="20"/>
          <w:szCs w:val="20"/>
        </w:rPr>
        <w:t>la</w:t>
      </w:r>
      <w:r w:rsidRPr="005367F3">
        <w:rPr>
          <w:rFonts w:ascii="Arial" w:hAnsi="Arial" w:cs="Arial"/>
          <w:sz w:val="20"/>
          <w:szCs w:val="20"/>
        </w:rPr>
        <w:t xml:space="preserve"> PARTE REVELADORA; de dicha destrucción se expedirá certificado firmado por la </w:t>
      </w:r>
      <w:r w:rsidRPr="005367F3">
        <w:rPr>
          <w:rFonts w:ascii="Arial" w:hAnsi="Arial" w:cs="Arial"/>
          <w:bCs/>
          <w:sz w:val="20"/>
          <w:szCs w:val="20"/>
        </w:rPr>
        <w:t>PARTE RECEPTORA</w:t>
      </w:r>
      <w:r w:rsidRPr="005367F3">
        <w:rPr>
          <w:rFonts w:ascii="Arial" w:hAnsi="Arial" w:cs="Arial"/>
          <w:sz w:val="20"/>
          <w:szCs w:val="20"/>
        </w:rPr>
        <w:t xml:space="preserve"> en el que haga constar que todos los materiales de la </w:t>
      </w:r>
      <w:r w:rsidRPr="005367F3">
        <w:rPr>
          <w:rFonts w:ascii="Arial" w:hAnsi="Arial" w:cs="Arial"/>
          <w:bCs/>
          <w:sz w:val="20"/>
          <w:szCs w:val="20"/>
        </w:rPr>
        <w:t>PARTE REVELADORA</w:t>
      </w:r>
      <w:r w:rsidRPr="005367F3">
        <w:rPr>
          <w:rFonts w:ascii="Arial" w:hAnsi="Arial" w:cs="Arial"/>
          <w:sz w:val="20"/>
          <w:szCs w:val="20"/>
        </w:rPr>
        <w:t xml:space="preserve"> que se encontraban en su posesión fueron destruidos, o enviados a la </w:t>
      </w:r>
      <w:r w:rsidRPr="005367F3">
        <w:rPr>
          <w:rFonts w:ascii="Arial" w:hAnsi="Arial" w:cs="Arial"/>
          <w:bCs/>
          <w:sz w:val="20"/>
          <w:szCs w:val="20"/>
        </w:rPr>
        <w:t>PARTE REVELADORA</w:t>
      </w:r>
      <w:r w:rsidRPr="005367F3">
        <w:rPr>
          <w:rFonts w:ascii="Arial" w:hAnsi="Arial" w:cs="Arial"/>
          <w:sz w:val="20"/>
          <w:szCs w:val="20"/>
        </w:rPr>
        <w:t>.</w:t>
      </w:r>
    </w:p>
    <w:p w14:paraId="3224186C" w14:textId="268B13E0" w:rsidR="00201B95" w:rsidRPr="005367F3" w:rsidRDefault="00201B95" w:rsidP="00F77245">
      <w:pPr>
        <w:pStyle w:val="Sinespaciado"/>
        <w:jc w:val="both"/>
        <w:rPr>
          <w:rFonts w:ascii="Arial" w:hAnsi="Arial" w:cs="Arial"/>
          <w:sz w:val="20"/>
          <w:szCs w:val="20"/>
        </w:rPr>
      </w:pPr>
    </w:p>
    <w:p w14:paraId="2DC9B935" w14:textId="77777777" w:rsidR="00201B95" w:rsidRPr="005367F3" w:rsidRDefault="00201B95" w:rsidP="00F77245">
      <w:pPr>
        <w:spacing w:after="0" w:line="240" w:lineRule="auto"/>
        <w:jc w:val="both"/>
        <w:rPr>
          <w:rFonts w:ascii="Arial" w:hAnsi="Arial" w:cs="Arial"/>
          <w:sz w:val="20"/>
          <w:szCs w:val="20"/>
        </w:rPr>
      </w:pPr>
      <w:bookmarkStart w:id="1" w:name="_Hlk190774354"/>
      <w:r w:rsidRPr="005367F3">
        <w:rPr>
          <w:rFonts w:ascii="Arial" w:hAnsi="Arial" w:cs="Arial"/>
          <w:sz w:val="20"/>
          <w:szCs w:val="20"/>
        </w:rPr>
        <w:t>Cualquier información confidencial y cualquier copia de la misma, que con base en lo establecido en esta cláusula no sea destruida, continuarán sometida íntegramente a lo consagrado en este acuerdo</w:t>
      </w:r>
    </w:p>
    <w:bookmarkEnd w:id="1"/>
    <w:p w14:paraId="2ED2F528" w14:textId="6F3ED5CE" w:rsidR="00201B95" w:rsidRPr="005367F3" w:rsidRDefault="00201B95" w:rsidP="00F77245">
      <w:pPr>
        <w:spacing w:after="0" w:line="240" w:lineRule="auto"/>
        <w:jc w:val="both"/>
        <w:rPr>
          <w:rFonts w:ascii="Arial" w:hAnsi="Arial" w:cs="Arial"/>
          <w:b/>
          <w:sz w:val="20"/>
          <w:szCs w:val="20"/>
        </w:rPr>
      </w:pPr>
    </w:p>
    <w:p w14:paraId="1A68AFB0" w14:textId="408F30FE" w:rsidR="005367F3" w:rsidRPr="005367F3" w:rsidRDefault="00201B95" w:rsidP="00F77245">
      <w:pPr>
        <w:spacing w:after="0" w:line="240" w:lineRule="auto"/>
        <w:jc w:val="both"/>
        <w:rPr>
          <w:rFonts w:ascii="Arial" w:hAnsi="Arial" w:cs="Arial"/>
          <w:b/>
          <w:bCs/>
          <w:sz w:val="20"/>
          <w:szCs w:val="20"/>
        </w:rPr>
      </w:pPr>
      <w:r w:rsidRPr="005367F3">
        <w:rPr>
          <w:rFonts w:ascii="Arial" w:hAnsi="Arial" w:cs="Arial"/>
          <w:b/>
          <w:bCs/>
          <w:sz w:val="20"/>
          <w:szCs w:val="20"/>
        </w:rPr>
        <w:t>SEXTA</w:t>
      </w:r>
      <w:r w:rsidR="00B33A62">
        <w:rPr>
          <w:rFonts w:ascii="Arial" w:hAnsi="Arial" w:cs="Arial"/>
          <w:b/>
          <w:bCs/>
          <w:sz w:val="20"/>
          <w:szCs w:val="20"/>
        </w:rPr>
        <w:t>.</w:t>
      </w:r>
      <w:r w:rsidR="005367F3" w:rsidRPr="005367F3">
        <w:rPr>
          <w:rFonts w:ascii="Arial" w:hAnsi="Arial" w:cs="Arial"/>
          <w:b/>
          <w:bCs/>
          <w:sz w:val="20"/>
          <w:szCs w:val="20"/>
        </w:rPr>
        <w:t xml:space="preserve"> – PROTECCIÓN DE DATOS PERSONALES:</w:t>
      </w:r>
    </w:p>
    <w:p w14:paraId="3D28BA1F" w14:textId="77777777" w:rsidR="005367F3" w:rsidRPr="005367F3" w:rsidRDefault="005367F3" w:rsidP="00F77245">
      <w:pPr>
        <w:spacing w:after="0" w:line="240" w:lineRule="auto"/>
        <w:jc w:val="both"/>
        <w:rPr>
          <w:rFonts w:ascii="Arial" w:hAnsi="Arial" w:cs="Arial"/>
          <w:b/>
          <w:bCs/>
          <w:sz w:val="20"/>
          <w:szCs w:val="20"/>
        </w:rPr>
      </w:pPr>
    </w:p>
    <w:p w14:paraId="5E79002A" w14:textId="3D2D951D" w:rsidR="005367F3" w:rsidRPr="005367F3" w:rsidRDefault="005367F3" w:rsidP="00132F08">
      <w:pPr>
        <w:pStyle w:val="Prrafodelista"/>
        <w:numPr>
          <w:ilvl w:val="0"/>
          <w:numId w:val="26"/>
        </w:numPr>
        <w:spacing w:after="0" w:line="240" w:lineRule="auto"/>
        <w:ind w:left="567" w:hanging="567"/>
        <w:jc w:val="both"/>
        <w:rPr>
          <w:rFonts w:ascii="Arial" w:hAnsi="Arial" w:cs="Arial"/>
          <w:sz w:val="20"/>
          <w:szCs w:val="20"/>
        </w:rPr>
      </w:pPr>
      <w:r w:rsidRPr="005367F3">
        <w:rPr>
          <w:rFonts w:ascii="Arial" w:hAnsi="Arial" w:cs="Arial"/>
          <w:sz w:val="20"/>
          <w:szCs w:val="20"/>
        </w:rPr>
        <w:t xml:space="preserve">La PARTE RECEPTORA se compromete a cumplir con todas las disposiciones de la Ley 1581 de 2012, el Decreto 1377 de 2013, y demás normativas vigentes en Colombia relacionadas </w:t>
      </w:r>
      <w:r w:rsidRPr="005367F3">
        <w:rPr>
          <w:rFonts w:ascii="Arial" w:hAnsi="Arial" w:cs="Arial"/>
          <w:sz w:val="20"/>
          <w:szCs w:val="20"/>
        </w:rPr>
        <w:lastRenderedPageBreak/>
        <w:t>con la protección de datos personales, así como las disposiciones que en el futuro puedan adoptar las autoridades competentes en materia de protección de datos personales.</w:t>
      </w:r>
    </w:p>
    <w:p w14:paraId="63084158" w14:textId="0637A092" w:rsidR="005367F3" w:rsidRPr="005367F3" w:rsidRDefault="005367F3" w:rsidP="00F77245">
      <w:pPr>
        <w:pStyle w:val="Prrafodelista"/>
        <w:numPr>
          <w:ilvl w:val="0"/>
          <w:numId w:val="26"/>
        </w:numPr>
        <w:spacing w:after="0" w:line="240" w:lineRule="auto"/>
        <w:ind w:left="567" w:hanging="567"/>
        <w:jc w:val="both"/>
        <w:rPr>
          <w:rFonts w:ascii="Arial" w:hAnsi="Arial" w:cs="Arial"/>
          <w:sz w:val="20"/>
          <w:szCs w:val="20"/>
        </w:rPr>
      </w:pPr>
      <w:r w:rsidRPr="005367F3">
        <w:rPr>
          <w:rFonts w:ascii="Arial" w:hAnsi="Arial" w:cs="Arial"/>
          <w:sz w:val="20"/>
          <w:szCs w:val="20"/>
        </w:rPr>
        <w:t>En el marco de este acuerdo, la PARTE RECEPTORA podrá acceder, procesar, almacenar y/o utilizar los datos personales que le sean proporcionados por la PARTE REVELADORA exclusivamente para los fines establecidos en este acuerdo, y en ningún caso para fines distintos o incompatibles con los mismos.</w:t>
      </w:r>
    </w:p>
    <w:p w14:paraId="4EBFB0FF" w14:textId="5E2DE0AB" w:rsidR="005367F3" w:rsidRPr="005367F3" w:rsidRDefault="005367F3" w:rsidP="00132F08">
      <w:pPr>
        <w:pStyle w:val="Prrafodelista"/>
        <w:numPr>
          <w:ilvl w:val="0"/>
          <w:numId w:val="26"/>
        </w:numPr>
        <w:spacing w:after="0" w:line="240" w:lineRule="auto"/>
        <w:ind w:left="567" w:hanging="567"/>
        <w:jc w:val="both"/>
        <w:rPr>
          <w:rFonts w:ascii="Arial" w:hAnsi="Arial" w:cs="Arial"/>
          <w:sz w:val="20"/>
          <w:szCs w:val="20"/>
        </w:rPr>
      </w:pPr>
      <w:r w:rsidRPr="005367F3">
        <w:rPr>
          <w:rFonts w:ascii="Arial" w:hAnsi="Arial" w:cs="Arial"/>
          <w:sz w:val="20"/>
          <w:szCs w:val="20"/>
        </w:rPr>
        <w:t>La PARTE RECEPTORA se compromete a colaborar con la PARTE REVELADORA para garantizar el cumplimiento de los derechos de los titulares de los datos personales, incluyendo el derecho de acceso, rectificación, cancelación y oposición (derechos ARCO) establecidos en la legislación colombiana. Asimismo, la PARTE RECEPTORA deberá informar a la PARTE REVELADORA sobre cualquier solicitud o reclamación presentada por los titulares de los datos personales en relación con el tratamiento de los mismos.</w:t>
      </w:r>
    </w:p>
    <w:p w14:paraId="2AF61349" w14:textId="48FB9405" w:rsidR="005367F3" w:rsidRPr="005367F3" w:rsidRDefault="005367F3" w:rsidP="00132F08">
      <w:pPr>
        <w:pStyle w:val="Prrafodelista"/>
        <w:numPr>
          <w:ilvl w:val="0"/>
          <w:numId w:val="26"/>
        </w:numPr>
        <w:spacing w:after="0" w:line="240" w:lineRule="auto"/>
        <w:ind w:left="567" w:hanging="567"/>
        <w:jc w:val="both"/>
        <w:rPr>
          <w:rFonts w:ascii="Arial" w:hAnsi="Arial" w:cs="Arial"/>
          <w:sz w:val="20"/>
          <w:szCs w:val="20"/>
        </w:rPr>
      </w:pPr>
      <w:r w:rsidRPr="005367F3">
        <w:rPr>
          <w:rFonts w:ascii="Arial" w:hAnsi="Arial" w:cs="Arial"/>
          <w:sz w:val="20"/>
          <w:szCs w:val="20"/>
        </w:rPr>
        <w:t>En caso de que se presenten incidentes de seguridad que involucren datos personales, la PARTE RECEPTORA se compromete a notificar inmediatamente a la PARTE REVELADORA, proporcionando todos los detalles necesarios para que se pueda tomar las medidas correctivas y cumplir con las obligaciones legales aplicables, incluida la notificación a la autoridad de protección de datos, si fuera necesario.</w:t>
      </w:r>
    </w:p>
    <w:p w14:paraId="578DDCBF" w14:textId="77777777" w:rsidR="005367F3" w:rsidRPr="005367F3" w:rsidRDefault="005367F3" w:rsidP="00F77245">
      <w:pPr>
        <w:pStyle w:val="Sinespaciado"/>
        <w:jc w:val="both"/>
        <w:rPr>
          <w:rFonts w:ascii="Arial" w:hAnsi="Arial" w:cs="Arial"/>
          <w:b/>
          <w:bCs/>
          <w:sz w:val="20"/>
          <w:szCs w:val="20"/>
        </w:rPr>
      </w:pPr>
    </w:p>
    <w:p w14:paraId="6E13BD45" w14:textId="1AB89FF9" w:rsidR="00201B95" w:rsidRPr="005367F3" w:rsidRDefault="005367F3" w:rsidP="00F77245">
      <w:pPr>
        <w:pStyle w:val="Sinespaciado"/>
        <w:jc w:val="both"/>
        <w:rPr>
          <w:rFonts w:ascii="Arial" w:hAnsi="Arial" w:cs="Arial"/>
          <w:sz w:val="20"/>
          <w:szCs w:val="20"/>
        </w:rPr>
      </w:pPr>
      <w:r w:rsidRPr="005367F3">
        <w:rPr>
          <w:rFonts w:ascii="Arial" w:hAnsi="Arial" w:cs="Arial"/>
          <w:b/>
          <w:bCs/>
          <w:sz w:val="20"/>
          <w:szCs w:val="20"/>
        </w:rPr>
        <w:t xml:space="preserve">SÉPTIMA. </w:t>
      </w:r>
      <w:r w:rsidR="00201B95" w:rsidRPr="005367F3">
        <w:rPr>
          <w:rFonts w:ascii="Arial" w:hAnsi="Arial" w:cs="Arial"/>
          <w:b/>
          <w:bCs/>
          <w:sz w:val="20"/>
          <w:szCs w:val="20"/>
        </w:rPr>
        <w:t>SEGURIDAD DE LA INFORMACIÓN:</w:t>
      </w:r>
      <w:r w:rsidR="00201B95" w:rsidRPr="005367F3">
        <w:rPr>
          <w:rFonts w:ascii="Arial" w:hAnsi="Arial" w:cs="Arial"/>
          <w:sz w:val="20"/>
          <w:szCs w:val="20"/>
        </w:rPr>
        <w:t xml:space="preserve"> La </w:t>
      </w:r>
      <w:r w:rsidR="00201B95" w:rsidRPr="005367F3">
        <w:rPr>
          <w:rFonts w:ascii="Arial" w:hAnsi="Arial" w:cs="Arial"/>
          <w:b/>
          <w:bCs/>
          <w:sz w:val="20"/>
          <w:szCs w:val="20"/>
        </w:rPr>
        <w:t>PARTE RECEPTORA</w:t>
      </w:r>
      <w:r w:rsidR="00201B95" w:rsidRPr="005367F3">
        <w:rPr>
          <w:rFonts w:ascii="Arial" w:hAnsi="Arial" w:cs="Arial"/>
          <w:sz w:val="20"/>
          <w:szCs w:val="20"/>
        </w:rPr>
        <w:t xml:space="preserve"> deberá implementar, mantener y hacer cumplir las medidas de seguridad administrativas, técnicas y físicas apropiadas para gestionar la seguridad de la información de la PARTE REVELADORA, en consecuencia, deberá garantizar la Confidencialidad, Integridad y Disponibilidad de la misma. Estas garantías no podrán ser inferiores a las aceptadas por la industria, por lo que, cuando apliqué, deberían incluir los siguientes controles: </w:t>
      </w:r>
    </w:p>
    <w:p w14:paraId="0650F3AF" w14:textId="77777777" w:rsidR="00201B95" w:rsidRPr="005367F3" w:rsidRDefault="00201B95" w:rsidP="00F77245">
      <w:pPr>
        <w:pStyle w:val="Sinespaciado"/>
        <w:jc w:val="both"/>
        <w:rPr>
          <w:rFonts w:ascii="Arial" w:hAnsi="Arial" w:cs="Arial"/>
          <w:sz w:val="20"/>
          <w:szCs w:val="20"/>
        </w:rPr>
      </w:pPr>
    </w:p>
    <w:p w14:paraId="6AA13E8A" w14:textId="40862E8C"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Si durante la prestación de los servicios la PARTE RECEPTORA en ejercicio de sus funciones requiera acceso a los sistemas o plataformas de la PARTE REVELADORA, la PARTE RECEPTORA será la única responsable por el correcto uso y de las operaciones realizadas sobre los sistemas de información y plataformas de la PARTE REVELADORA.</w:t>
      </w:r>
    </w:p>
    <w:p w14:paraId="76B49735" w14:textId="77777777" w:rsidR="00E57BAE" w:rsidRPr="005367F3" w:rsidRDefault="00E57BAE" w:rsidP="00F77245">
      <w:pPr>
        <w:pStyle w:val="Sinespaciado"/>
        <w:ind w:left="567"/>
        <w:jc w:val="both"/>
        <w:rPr>
          <w:rFonts w:ascii="Arial" w:hAnsi="Arial" w:cs="Arial"/>
          <w:sz w:val="20"/>
          <w:szCs w:val="20"/>
        </w:rPr>
      </w:pPr>
    </w:p>
    <w:p w14:paraId="46E9164A" w14:textId="77777777"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Sólo deben acceder a los sistemas de información, los empleados designados por la PARTE RECEPTORA bajo su única y exclusiva responsabilidad. Los perfiles de usuarios y accesos entregados por la PARTE REVELADORA mantendrán los mínimos privilegios y tienen el carácter de únicos e intransferibles, por lo que la PARTE RECEPTORA debe tener acuerdos de confidencialidad firmados con su personal y exigir el cumplimiento de estas condiciones y obligaciones.</w:t>
      </w:r>
    </w:p>
    <w:p w14:paraId="3E77AE3C" w14:textId="77777777" w:rsidR="00E57BAE" w:rsidRPr="005367F3" w:rsidRDefault="00E57BAE" w:rsidP="00F77245">
      <w:pPr>
        <w:pStyle w:val="Sinespaciado"/>
        <w:ind w:left="567"/>
        <w:jc w:val="both"/>
        <w:rPr>
          <w:rFonts w:ascii="Arial" w:hAnsi="Arial" w:cs="Arial"/>
          <w:sz w:val="20"/>
          <w:szCs w:val="20"/>
        </w:rPr>
      </w:pPr>
    </w:p>
    <w:p w14:paraId="7708ECC5" w14:textId="0919D11B"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La PARTE RECEPTORA debe especificar los niveles de seguridad con los que se administra el software con el que se va a procesar la información de la PARTE REVELADORA, los niveles de seguridad de la plataforma y/o sistemas operativos donde corre dicho software.</w:t>
      </w:r>
    </w:p>
    <w:p w14:paraId="669A7858" w14:textId="77777777" w:rsidR="00E57BAE" w:rsidRPr="005367F3" w:rsidRDefault="00E57BAE" w:rsidP="00F77245">
      <w:pPr>
        <w:pStyle w:val="Sinespaciado"/>
        <w:ind w:left="567"/>
        <w:jc w:val="both"/>
        <w:rPr>
          <w:rFonts w:ascii="Arial" w:hAnsi="Arial" w:cs="Arial"/>
          <w:sz w:val="20"/>
          <w:szCs w:val="20"/>
        </w:rPr>
      </w:pPr>
    </w:p>
    <w:p w14:paraId="2C70443E" w14:textId="2D222120"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 xml:space="preserve">En el caso de que la PARTE RECEPTORA exponga su solución Web a través de Internet, deberá contar con un certificado digital HTTPS vigente emitido por una entidad certificadora autorizada y manejando como mínimo el protocolo TLS </w:t>
      </w:r>
      <w:r w:rsidR="007C7DDF" w:rsidRPr="005367F3">
        <w:rPr>
          <w:rFonts w:ascii="Arial" w:hAnsi="Arial" w:cs="Arial"/>
          <w:sz w:val="20"/>
          <w:szCs w:val="20"/>
        </w:rPr>
        <w:t>v1.2 o l</w:t>
      </w:r>
      <w:r w:rsidR="00D9681E" w:rsidRPr="005367F3">
        <w:rPr>
          <w:rFonts w:ascii="Arial" w:hAnsi="Arial" w:cs="Arial"/>
          <w:sz w:val="20"/>
          <w:szCs w:val="20"/>
        </w:rPr>
        <w:t>a versión que aplique al momento de suscripción de este documento</w:t>
      </w:r>
      <w:r w:rsidRPr="005367F3">
        <w:rPr>
          <w:rFonts w:ascii="Arial" w:hAnsi="Arial" w:cs="Arial"/>
          <w:sz w:val="20"/>
          <w:szCs w:val="20"/>
        </w:rPr>
        <w:t>.</w:t>
      </w:r>
    </w:p>
    <w:p w14:paraId="2F86AF64" w14:textId="77777777" w:rsidR="00E57BAE" w:rsidRPr="005367F3" w:rsidRDefault="00E57BAE" w:rsidP="00F77245">
      <w:pPr>
        <w:pStyle w:val="Sinespaciado"/>
        <w:jc w:val="both"/>
        <w:rPr>
          <w:rFonts w:ascii="Arial" w:hAnsi="Arial" w:cs="Arial"/>
          <w:sz w:val="20"/>
          <w:szCs w:val="20"/>
        </w:rPr>
      </w:pPr>
    </w:p>
    <w:p w14:paraId="3C9547F1" w14:textId="11ACDC28"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En el caso que la PARTE RECEPTORA para la prestación de su servicio tenga acuerdos con otros terceros, estos deben ser explicitado en la descripción del servicio. La PARTE RECEPTORA debe garantizar que sus terceros involucrados cumplen los requerimientos de seguridad, por medio de acuerdos de confidencialidad previos y realizando evaluaciones e inspecciones de seguridad a los servicios prestados por dichos terceros cuando aplique.</w:t>
      </w:r>
    </w:p>
    <w:p w14:paraId="511486D3" w14:textId="77777777" w:rsidR="00E57BAE" w:rsidRPr="005367F3" w:rsidRDefault="00E57BAE" w:rsidP="00F77245">
      <w:pPr>
        <w:pStyle w:val="Sinespaciado"/>
        <w:ind w:left="567"/>
        <w:jc w:val="both"/>
        <w:rPr>
          <w:rFonts w:ascii="Arial" w:hAnsi="Arial" w:cs="Arial"/>
          <w:sz w:val="20"/>
          <w:szCs w:val="20"/>
        </w:rPr>
      </w:pPr>
    </w:p>
    <w:p w14:paraId="45F5C324" w14:textId="43F9613F"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lastRenderedPageBreak/>
        <w:t>Los sistemas de información configurados por la PARTE RECEPTORA deben poseer facilidades de auditoría, tal que les sea posible guardar los registros de acceso a la aplicación, consultas, cambios en los datos, generación de reportes y en general cualquier operación que realice el usuario.</w:t>
      </w:r>
    </w:p>
    <w:p w14:paraId="688EA914" w14:textId="77777777" w:rsidR="00E57BAE" w:rsidRPr="005367F3" w:rsidRDefault="00E57BAE" w:rsidP="00F77245">
      <w:pPr>
        <w:pStyle w:val="Sinespaciado"/>
        <w:ind w:left="567"/>
        <w:jc w:val="both"/>
        <w:rPr>
          <w:rFonts w:ascii="Arial" w:hAnsi="Arial" w:cs="Arial"/>
          <w:sz w:val="20"/>
          <w:szCs w:val="20"/>
        </w:rPr>
      </w:pPr>
    </w:p>
    <w:p w14:paraId="004C06B6" w14:textId="0D71F9F3"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Los documentos impresos con información confidencial de la PARTE REVELADORA en poder de la PARTE RECEPTORA deben ser procesados y almacenados en un lugar específico en donde haya acceso limitado únicamente al personal autorizado.</w:t>
      </w:r>
    </w:p>
    <w:p w14:paraId="27E814C8" w14:textId="77777777" w:rsidR="00E57BAE" w:rsidRPr="005367F3" w:rsidRDefault="00E57BAE" w:rsidP="00F77245">
      <w:pPr>
        <w:pStyle w:val="Sinespaciado"/>
        <w:ind w:left="567"/>
        <w:jc w:val="both"/>
        <w:rPr>
          <w:rFonts w:ascii="Arial" w:hAnsi="Arial" w:cs="Arial"/>
          <w:sz w:val="20"/>
          <w:szCs w:val="20"/>
        </w:rPr>
      </w:pPr>
    </w:p>
    <w:p w14:paraId="7FAA244B" w14:textId="23F277BB"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La PARTE RECEPTORA debe realizar análisis periódicos de vulnerabilidades a los sistemas de información y equipos que deben procesar la información de la PARTE REVELADORA. Adicionalmente garantizar que estas vulnerabilidades sean gestionadas y cerradas en el menor tiempo posible.</w:t>
      </w:r>
    </w:p>
    <w:p w14:paraId="6A323A46" w14:textId="77777777" w:rsidR="00E57BAE" w:rsidRPr="005367F3" w:rsidRDefault="00E57BAE" w:rsidP="00F77245">
      <w:pPr>
        <w:pStyle w:val="Sinespaciado"/>
        <w:ind w:left="567"/>
        <w:jc w:val="both"/>
        <w:rPr>
          <w:rFonts w:ascii="Arial" w:hAnsi="Arial" w:cs="Arial"/>
          <w:sz w:val="20"/>
          <w:szCs w:val="20"/>
        </w:rPr>
      </w:pPr>
    </w:p>
    <w:p w14:paraId="3D3F4995" w14:textId="3D0E5727"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La PARTE RECEPTORA informará a la PARTE REVELADORA cualquier incidente de seguridad (ejemplo, intentos de acceso no autorizados, manejo inadecuado de datos, etc.) deberá realizar la gestión y dejar registrados dichos incidentes.</w:t>
      </w:r>
    </w:p>
    <w:p w14:paraId="09D149F1" w14:textId="77777777" w:rsidR="00E57BAE" w:rsidRPr="005367F3" w:rsidRDefault="00E57BAE" w:rsidP="00F77245">
      <w:pPr>
        <w:pStyle w:val="Sinespaciado"/>
        <w:ind w:left="567"/>
        <w:jc w:val="both"/>
        <w:rPr>
          <w:rFonts w:ascii="Arial" w:hAnsi="Arial" w:cs="Arial"/>
          <w:sz w:val="20"/>
          <w:szCs w:val="20"/>
        </w:rPr>
      </w:pPr>
    </w:p>
    <w:p w14:paraId="3FF6B66A" w14:textId="400E90AE" w:rsidR="00201B95"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La PARTE REVELADORA podrá realizar inspecciones a la PARTE RECEPTORA con el fin de validar que los controles mínimos de seguridad de la información se estén aplicando de forma adecuada.</w:t>
      </w:r>
    </w:p>
    <w:p w14:paraId="667C0D13" w14:textId="77777777" w:rsidR="00E57BAE" w:rsidRPr="005367F3" w:rsidRDefault="00E57BAE" w:rsidP="00F77245">
      <w:pPr>
        <w:pStyle w:val="Sinespaciado"/>
        <w:ind w:left="567"/>
        <w:jc w:val="both"/>
        <w:rPr>
          <w:rFonts w:ascii="Arial" w:hAnsi="Arial" w:cs="Arial"/>
          <w:sz w:val="20"/>
          <w:szCs w:val="20"/>
        </w:rPr>
      </w:pPr>
    </w:p>
    <w:p w14:paraId="28018B82" w14:textId="67D21A54" w:rsidR="00422D07" w:rsidRPr="005367F3" w:rsidRDefault="00201B95" w:rsidP="00F77245">
      <w:pPr>
        <w:pStyle w:val="Sinespaciado"/>
        <w:numPr>
          <w:ilvl w:val="0"/>
          <w:numId w:val="15"/>
        </w:numPr>
        <w:ind w:left="567" w:hanging="567"/>
        <w:jc w:val="both"/>
        <w:rPr>
          <w:rFonts w:ascii="Arial" w:hAnsi="Arial" w:cs="Arial"/>
          <w:sz w:val="20"/>
          <w:szCs w:val="20"/>
        </w:rPr>
      </w:pPr>
      <w:r w:rsidRPr="005367F3">
        <w:rPr>
          <w:rFonts w:ascii="Arial" w:hAnsi="Arial" w:cs="Arial"/>
          <w:sz w:val="20"/>
          <w:szCs w:val="20"/>
        </w:rPr>
        <w:t>La PARTE RECEPTORA debe proponer y desarrollar un plan de pruebas para la aceptación de la plataforma, que comprende las pruebas integrales a nivel de conectividad de red, alta disponibilidad, seguridad, servicio, etc.</w:t>
      </w:r>
    </w:p>
    <w:p w14:paraId="15A7B79B" w14:textId="77777777" w:rsidR="00422D07" w:rsidRPr="005367F3" w:rsidRDefault="00422D07" w:rsidP="00F77245">
      <w:pPr>
        <w:pStyle w:val="Ttulo1"/>
        <w:spacing w:before="0" w:line="240" w:lineRule="auto"/>
        <w:jc w:val="both"/>
        <w:rPr>
          <w:rFonts w:ascii="Arial" w:eastAsia="Calibri" w:hAnsi="Arial" w:cs="Arial"/>
          <w:color w:val="auto"/>
          <w:sz w:val="20"/>
          <w:szCs w:val="20"/>
        </w:rPr>
      </w:pPr>
    </w:p>
    <w:p w14:paraId="0BEEE3D9" w14:textId="66E92441" w:rsidR="00201B95" w:rsidRPr="005367F3" w:rsidRDefault="005367F3" w:rsidP="00F77245">
      <w:pPr>
        <w:pStyle w:val="Ttulo1"/>
        <w:spacing w:before="0" w:line="240" w:lineRule="auto"/>
        <w:jc w:val="both"/>
        <w:rPr>
          <w:rFonts w:ascii="Arial" w:eastAsia="Calibri" w:hAnsi="Arial" w:cs="Arial"/>
          <w:b w:val="0"/>
          <w:color w:val="auto"/>
          <w:sz w:val="20"/>
          <w:szCs w:val="20"/>
        </w:rPr>
      </w:pPr>
      <w:r w:rsidRPr="005367F3">
        <w:rPr>
          <w:rFonts w:ascii="Arial" w:hAnsi="Arial" w:cs="Arial"/>
          <w:color w:val="auto"/>
          <w:sz w:val="20"/>
          <w:szCs w:val="20"/>
        </w:rPr>
        <w:t>OCTAVA</w:t>
      </w:r>
      <w:r w:rsidR="00201B95" w:rsidRPr="005367F3">
        <w:rPr>
          <w:rFonts w:ascii="Arial" w:eastAsia="Calibri" w:hAnsi="Arial" w:cs="Arial"/>
          <w:color w:val="auto"/>
          <w:sz w:val="20"/>
          <w:szCs w:val="20"/>
        </w:rPr>
        <w:t>.-</w:t>
      </w:r>
      <w:r w:rsidR="00201B95" w:rsidRPr="005367F3">
        <w:rPr>
          <w:rFonts w:ascii="Arial" w:eastAsia="Calibri" w:hAnsi="Arial" w:cs="Arial"/>
          <w:b w:val="0"/>
          <w:color w:val="auto"/>
          <w:sz w:val="20"/>
          <w:szCs w:val="20"/>
        </w:rPr>
        <w:t xml:space="preserve"> </w:t>
      </w:r>
      <w:r w:rsidR="00201B95" w:rsidRPr="005367F3">
        <w:rPr>
          <w:rFonts w:ascii="Arial" w:hAnsi="Arial" w:cs="Arial"/>
          <w:color w:val="auto"/>
          <w:sz w:val="20"/>
          <w:szCs w:val="20"/>
        </w:rPr>
        <w:t xml:space="preserve">ALCANCE DEL ACUERDO: </w:t>
      </w:r>
      <w:r w:rsidR="00201B95" w:rsidRPr="005367F3">
        <w:rPr>
          <w:rFonts w:ascii="Arial" w:eastAsia="Calibri" w:hAnsi="Arial" w:cs="Arial"/>
          <w:b w:val="0"/>
          <w:color w:val="auto"/>
          <w:sz w:val="20"/>
          <w:szCs w:val="20"/>
        </w:rPr>
        <w:t>Este acuerdo no da derecho, ni constituye licencia a la PARTE RECEPTORA o sus empleados autorizados, para utilizar la información confidencial en su propio beneficio faltando a la ética comercial, u otorgar favorecimiento o beneficio a cualquier otra persona natural o jurídica. Tampoco constituirá o implicará promesa o intensión de las partes para la comercialización de productos o servicios, o para incurrir en obligaciones no especificadas en este acuerdo, sin perjuicio de que las parte puedan suscribir convenios o contratos en este sentido.</w:t>
      </w:r>
    </w:p>
    <w:p w14:paraId="327DD714" w14:textId="77777777" w:rsidR="00201B95" w:rsidRPr="005367F3" w:rsidRDefault="00201B95" w:rsidP="00F77245">
      <w:pPr>
        <w:spacing w:after="0" w:line="240" w:lineRule="auto"/>
        <w:rPr>
          <w:rFonts w:ascii="Arial" w:hAnsi="Arial" w:cs="Arial"/>
          <w:sz w:val="20"/>
          <w:szCs w:val="20"/>
        </w:rPr>
      </w:pPr>
    </w:p>
    <w:p w14:paraId="66A7C602" w14:textId="48C434D3" w:rsidR="00201B95" w:rsidRPr="005367F3" w:rsidRDefault="005367F3" w:rsidP="00F77245">
      <w:pPr>
        <w:pStyle w:val="Ttulo1"/>
        <w:spacing w:before="0" w:line="240" w:lineRule="auto"/>
        <w:jc w:val="both"/>
        <w:rPr>
          <w:rFonts w:ascii="Arial" w:eastAsia="Calibri" w:hAnsi="Arial" w:cs="Arial"/>
          <w:b w:val="0"/>
          <w:color w:val="auto"/>
          <w:sz w:val="20"/>
          <w:szCs w:val="20"/>
        </w:rPr>
      </w:pPr>
      <w:bookmarkStart w:id="2" w:name="_Toc17880619"/>
      <w:bookmarkStart w:id="3" w:name="_Toc17885737"/>
      <w:r w:rsidRPr="005367F3">
        <w:rPr>
          <w:rFonts w:ascii="Arial" w:hAnsi="Arial" w:cs="Arial"/>
          <w:color w:val="auto"/>
          <w:sz w:val="20"/>
          <w:szCs w:val="20"/>
        </w:rPr>
        <w:t>NOVENA</w:t>
      </w:r>
      <w:r w:rsidR="00201B95" w:rsidRPr="005367F3">
        <w:rPr>
          <w:rFonts w:ascii="Arial" w:hAnsi="Arial" w:cs="Arial"/>
          <w:color w:val="auto"/>
          <w:sz w:val="20"/>
          <w:szCs w:val="20"/>
        </w:rPr>
        <w:t>.- INTEGRIDAD DEL ACUERDO Y MODIFICACIÓN</w:t>
      </w:r>
      <w:bookmarkEnd w:id="2"/>
      <w:bookmarkEnd w:id="3"/>
      <w:r w:rsidR="00201B95" w:rsidRPr="005367F3">
        <w:rPr>
          <w:rFonts w:ascii="Arial" w:hAnsi="Arial" w:cs="Arial"/>
          <w:color w:val="auto"/>
          <w:sz w:val="20"/>
          <w:szCs w:val="20"/>
        </w:rPr>
        <w:t xml:space="preserve">: </w:t>
      </w:r>
      <w:r w:rsidR="00201B95" w:rsidRPr="005367F3">
        <w:rPr>
          <w:rFonts w:ascii="Arial" w:eastAsia="Calibri" w:hAnsi="Arial" w:cs="Arial"/>
          <w:b w:val="0"/>
          <w:color w:val="auto"/>
          <w:sz w:val="20"/>
          <w:szCs w:val="20"/>
        </w:rPr>
        <w:t>El presente acuerdo constituye el acuerdo total entre las partes y sustituye cualquier declaración oral o escrita anteriormente suministrada por las partes. El presente acuerdo no podrá ser modificado, salvo por documento escrito firmado por ambas partes contratantes.</w:t>
      </w:r>
    </w:p>
    <w:p w14:paraId="400FFBCA" w14:textId="77777777" w:rsidR="00201B95" w:rsidRPr="005367F3" w:rsidRDefault="00201B95" w:rsidP="00F77245">
      <w:pPr>
        <w:spacing w:after="0" w:line="240" w:lineRule="auto"/>
        <w:rPr>
          <w:rFonts w:ascii="Arial" w:hAnsi="Arial" w:cs="Arial"/>
          <w:sz w:val="20"/>
          <w:szCs w:val="20"/>
        </w:rPr>
      </w:pPr>
    </w:p>
    <w:p w14:paraId="4D64342F" w14:textId="77777777" w:rsidR="00201B95" w:rsidRPr="005367F3" w:rsidRDefault="00201B95" w:rsidP="00F77245">
      <w:pPr>
        <w:pStyle w:val="Sinespaciado"/>
        <w:jc w:val="both"/>
        <w:rPr>
          <w:rFonts w:ascii="Arial" w:hAnsi="Arial" w:cs="Arial"/>
          <w:sz w:val="20"/>
          <w:szCs w:val="20"/>
        </w:rPr>
      </w:pPr>
      <w:r w:rsidRPr="005367F3">
        <w:rPr>
          <w:rFonts w:ascii="Arial" w:hAnsi="Arial" w:cs="Arial"/>
          <w:sz w:val="20"/>
          <w:szCs w:val="20"/>
        </w:rPr>
        <w:t>Si algún término o condición del Acuerdo es inválido o no cumplido por cualquier razón, el resto de las estipulaciones continuarán en completa vigencia y efecto como si el acuerdo hubiese sido ejecutado con la porción inválida eliminada. Las partes podrán modificar la estipulación declarada inválida, para lo cual acordarán aquella que más se aproxime a la finalidad prevista.</w:t>
      </w:r>
    </w:p>
    <w:p w14:paraId="1832D9C6" w14:textId="77777777" w:rsidR="00201B95" w:rsidRPr="005367F3" w:rsidRDefault="00201B95" w:rsidP="00F77245">
      <w:pPr>
        <w:pStyle w:val="Sinespaciado"/>
        <w:jc w:val="both"/>
        <w:rPr>
          <w:rFonts w:ascii="Arial" w:hAnsi="Arial" w:cs="Arial"/>
          <w:sz w:val="20"/>
          <w:szCs w:val="20"/>
        </w:rPr>
      </w:pPr>
    </w:p>
    <w:p w14:paraId="71D94D94" w14:textId="77777777" w:rsidR="00201B95" w:rsidRPr="005367F3" w:rsidRDefault="00201B95" w:rsidP="00F77245">
      <w:pPr>
        <w:pBdr>
          <w:top w:val="nil"/>
          <w:left w:val="nil"/>
          <w:bottom w:val="nil"/>
          <w:right w:val="nil"/>
          <w:between w:val="nil"/>
        </w:pBdr>
        <w:tabs>
          <w:tab w:val="center" w:pos="4252"/>
          <w:tab w:val="right" w:pos="8504"/>
        </w:tabs>
        <w:spacing w:after="0" w:line="240" w:lineRule="auto"/>
        <w:jc w:val="both"/>
        <w:rPr>
          <w:rFonts w:ascii="Arial" w:hAnsi="Arial" w:cs="Arial"/>
          <w:color w:val="000000"/>
          <w:sz w:val="20"/>
          <w:szCs w:val="20"/>
        </w:rPr>
      </w:pPr>
      <w:r w:rsidRPr="005367F3">
        <w:rPr>
          <w:rFonts w:ascii="Arial" w:hAnsi="Arial" w:cs="Arial"/>
          <w:color w:val="000000"/>
          <w:sz w:val="20"/>
          <w:szCs w:val="20"/>
        </w:rPr>
        <w:t xml:space="preserve">La demora, omisión o tolerancia de una de las partes </w:t>
      </w:r>
      <w:r w:rsidRPr="005367F3">
        <w:rPr>
          <w:rFonts w:ascii="Arial" w:hAnsi="Arial" w:cs="Arial"/>
          <w:sz w:val="20"/>
          <w:szCs w:val="20"/>
        </w:rPr>
        <w:t>para ejercer cualquier derecho, frente a cualquier incumplimiento</w:t>
      </w:r>
      <w:r w:rsidRPr="005367F3">
        <w:rPr>
          <w:rFonts w:ascii="Arial" w:hAnsi="Arial" w:cs="Arial"/>
          <w:color w:val="000000"/>
          <w:sz w:val="20"/>
          <w:szCs w:val="20"/>
        </w:rPr>
        <w:t xml:space="preserve"> de cualquier obligación a cargo de la otra, no podrá ser considerada como aceptación del hecho tolerado ni como precedente para su repetición; tampoco impedirá o limitará el derecho de la parte cumplida de hacer valer todas y cada una de las disposiciones de conformidad de los términos de este Acuerdo.</w:t>
      </w:r>
    </w:p>
    <w:p w14:paraId="38822000" w14:textId="77777777" w:rsidR="00201B95" w:rsidRPr="005367F3" w:rsidRDefault="00201B95" w:rsidP="00F77245">
      <w:pPr>
        <w:pBdr>
          <w:top w:val="nil"/>
          <w:left w:val="nil"/>
          <w:bottom w:val="nil"/>
          <w:right w:val="nil"/>
          <w:between w:val="nil"/>
        </w:pBdr>
        <w:tabs>
          <w:tab w:val="center" w:pos="4252"/>
          <w:tab w:val="right" w:pos="8504"/>
        </w:tabs>
        <w:spacing w:after="0" w:line="240" w:lineRule="auto"/>
        <w:jc w:val="both"/>
        <w:rPr>
          <w:rFonts w:ascii="Arial" w:hAnsi="Arial" w:cs="Arial"/>
          <w:color w:val="000000"/>
          <w:sz w:val="20"/>
          <w:szCs w:val="20"/>
        </w:rPr>
      </w:pPr>
    </w:p>
    <w:p w14:paraId="731275F1" w14:textId="675F6A0E" w:rsidR="00201B95" w:rsidRPr="005367F3" w:rsidRDefault="005367F3" w:rsidP="00F77245">
      <w:pPr>
        <w:pBdr>
          <w:top w:val="nil"/>
          <w:left w:val="nil"/>
          <w:bottom w:val="nil"/>
          <w:right w:val="nil"/>
          <w:between w:val="nil"/>
        </w:pBdr>
        <w:tabs>
          <w:tab w:val="center" w:pos="4252"/>
          <w:tab w:val="right" w:pos="8504"/>
        </w:tabs>
        <w:spacing w:after="0" w:line="240" w:lineRule="auto"/>
        <w:jc w:val="both"/>
        <w:rPr>
          <w:rFonts w:ascii="Arial" w:hAnsi="Arial" w:cs="Arial"/>
          <w:color w:val="000000"/>
          <w:sz w:val="20"/>
          <w:szCs w:val="20"/>
        </w:rPr>
      </w:pPr>
      <w:r w:rsidRPr="005367F3">
        <w:rPr>
          <w:rFonts w:ascii="Arial" w:hAnsi="Arial" w:cs="Arial"/>
          <w:b/>
          <w:bCs/>
          <w:color w:val="000000"/>
          <w:sz w:val="20"/>
          <w:szCs w:val="20"/>
        </w:rPr>
        <w:t>DÉCIMA</w:t>
      </w:r>
      <w:r w:rsidR="00201B95" w:rsidRPr="005367F3">
        <w:rPr>
          <w:rFonts w:ascii="Arial" w:hAnsi="Arial" w:cs="Arial"/>
          <w:b/>
          <w:bCs/>
          <w:color w:val="000000"/>
          <w:sz w:val="20"/>
          <w:szCs w:val="20"/>
        </w:rPr>
        <w:t>.- VIGENCIA</w:t>
      </w:r>
      <w:r w:rsidR="00201B95" w:rsidRPr="005367F3">
        <w:rPr>
          <w:rFonts w:ascii="Arial" w:hAnsi="Arial" w:cs="Arial"/>
          <w:color w:val="000000"/>
          <w:sz w:val="20"/>
          <w:szCs w:val="20"/>
        </w:rPr>
        <w:t xml:space="preserve">: Este acuerdo tendrá una duración de cinco (5) años a partir de su fecha de suscripción, a menos que se convenga por escrito otra cosa, sin perjuicio de la protección de la información confidencial revelada con anterioridad a este Acuerdo. No obstante, para garantizar a </w:t>
      </w:r>
      <w:r w:rsidR="00201B95" w:rsidRPr="005367F3">
        <w:rPr>
          <w:rFonts w:ascii="Arial" w:hAnsi="Arial" w:cs="Arial"/>
          <w:color w:val="000000"/>
          <w:sz w:val="20"/>
          <w:szCs w:val="20"/>
        </w:rPr>
        <w:lastRenderedPageBreak/>
        <w:t>las partes la propiedad exclusiva de la información confidencial entregada, el deber de reserva se extenderá por dos (2) años más a partir del vencimiento de este acuerdo.</w:t>
      </w:r>
    </w:p>
    <w:p w14:paraId="26438581" w14:textId="77777777" w:rsidR="00201B95" w:rsidRPr="005367F3" w:rsidRDefault="00201B95" w:rsidP="00F77245">
      <w:pPr>
        <w:spacing w:after="0" w:line="240" w:lineRule="auto"/>
        <w:jc w:val="both"/>
        <w:rPr>
          <w:rFonts w:ascii="Arial" w:hAnsi="Arial" w:cs="Arial"/>
          <w:sz w:val="20"/>
          <w:szCs w:val="20"/>
        </w:rPr>
      </w:pPr>
    </w:p>
    <w:p w14:paraId="07656F86" w14:textId="77777777" w:rsidR="00201B95" w:rsidRPr="005367F3" w:rsidRDefault="00201B95" w:rsidP="00F77245">
      <w:pPr>
        <w:pBdr>
          <w:top w:val="nil"/>
          <w:left w:val="nil"/>
          <w:bottom w:val="nil"/>
          <w:right w:val="nil"/>
          <w:between w:val="nil"/>
        </w:pBdr>
        <w:tabs>
          <w:tab w:val="center" w:pos="4252"/>
          <w:tab w:val="right" w:pos="8504"/>
        </w:tabs>
        <w:spacing w:after="0" w:line="240" w:lineRule="auto"/>
        <w:jc w:val="both"/>
        <w:rPr>
          <w:rFonts w:ascii="Arial" w:hAnsi="Arial" w:cs="Arial"/>
          <w:sz w:val="20"/>
          <w:szCs w:val="20"/>
        </w:rPr>
      </w:pPr>
      <w:r w:rsidRPr="005367F3">
        <w:rPr>
          <w:rFonts w:ascii="Arial" w:hAnsi="Arial" w:cs="Arial"/>
          <w:sz w:val="20"/>
          <w:szCs w:val="20"/>
        </w:rPr>
        <w:t xml:space="preserve">En todo caso, la terminación de la vigencia no implica que se otorguen derechos para utilizar u obtener beneficio directamente o indirectamente de la información confidencial o que implique propiedad intelectual para la </w:t>
      </w:r>
      <w:r w:rsidRPr="005367F3">
        <w:rPr>
          <w:rFonts w:ascii="Arial" w:hAnsi="Arial" w:cs="Arial"/>
          <w:bCs/>
          <w:sz w:val="20"/>
          <w:szCs w:val="20"/>
        </w:rPr>
        <w:t>PARTE RECEPTORA.</w:t>
      </w:r>
    </w:p>
    <w:p w14:paraId="2FE5AE52" w14:textId="77777777" w:rsidR="00201B95" w:rsidRPr="005367F3" w:rsidRDefault="00201B95" w:rsidP="00F77245">
      <w:pPr>
        <w:pBdr>
          <w:top w:val="nil"/>
          <w:left w:val="nil"/>
          <w:bottom w:val="nil"/>
          <w:right w:val="nil"/>
          <w:between w:val="nil"/>
        </w:pBdr>
        <w:tabs>
          <w:tab w:val="center" w:pos="4252"/>
          <w:tab w:val="right" w:pos="8504"/>
        </w:tabs>
        <w:spacing w:after="0" w:line="240" w:lineRule="auto"/>
        <w:jc w:val="both"/>
        <w:rPr>
          <w:rFonts w:ascii="Arial" w:hAnsi="Arial" w:cs="Arial"/>
          <w:color w:val="000000"/>
          <w:sz w:val="20"/>
          <w:szCs w:val="20"/>
        </w:rPr>
      </w:pPr>
    </w:p>
    <w:p w14:paraId="195D44F3" w14:textId="2D78795C" w:rsidR="00201B95" w:rsidRPr="005367F3" w:rsidRDefault="005367F3" w:rsidP="00F77245">
      <w:pPr>
        <w:pStyle w:val="Sinespaciado"/>
        <w:jc w:val="both"/>
        <w:rPr>
          <w:rFonts w:ascii="Arial" w:hAnsi="Arial" w:cs="Arial"/>
          <w:sz w:val="20"/>
          <w:szCs w:val="20"/>
        </w:rPr>
      </w:pPr>
      <w:r w:rsidRPr="005367F3">
        <w:rPr>
          <w:rFonts w:ascii="Arial" w:hAnsi="Arial" w:cs="Arial"/>
          <w:b/>
          <w:sz w:val="20"/>
          <w:szCs w:val="20"/>
        </w:rPr>
        <w:t>DÉCIMA PRIMERA</w:t>
      </w:r>
      <w:r w:rsidR="00201B95" w:rsidRPr="005367F3">
        <w:rPr>
          <w:rFonts w:ascii="Arial" w:hAnsi="Arial" w:cs="Arial"/>
          <w:b/>
          <w:sz w:val="20"/>
          <w:szCs w:val="20"/>
        </w:rPr>
        <w:t>.-</w:t>
      </w:r>
      <w:r w:rsidR="00201B95" w:rsidRPr="005367F3">
        <w:rPr>
          <w:rFonts w:ascii="Arial" w:hAnsi="Arial" w:cs="Arial"/>
          <w:b/>
          <w:color w:val="000000"/>
          <w:sz w:val="20"/>
          <w:szCs w:val="20"/>
        </w:rPr>
        <w:t xml:space="preserve"> INDEMNIDAD: </w:t>
      </w:r>
      <w:r w:rsidR="00A80669" w:rsidRPr="005367F3">
        <w:rPr>
          <w:rFonts w:ascii="Arial" w:hAnsi="Arial" w:cs="Arial"/>
          <w:bCs/>
          <w:color w:val="000000"/>
          <w:sz w:val="20"/>
          <w:szCs w:val="20"/>
        </w:rPr>
        <w:t>L</w:t>
      </w:r>
      <w:r w:rsidR="00201B95" w:rsidRPr="005367F3">
        <w:rPr>
          <w:rFonts w:ascii="Arial" w:hAnsi="Arial" w:cs="Arial"/>
          <w:bCs/>
          <w:color w:val="000000"/>
          <w:sz w:val="20"/>
          <w:szCs w:val="20"/>
        </w:rPr>
        <w:t>a</w:t>
      </w:r>
      <w:r w:rsidR="00201B95" w:rsidRPr="005367F3">
        <w:rPr>
          <w:rFonts w:ascii="Arial" w:hAnsi="Arial" w:cs="Arial"/>
          <w:b/>
          <w:color w:val="000000"/>
          <w:sz w:val="20"/>
          <w:szCs w:val="20"/>
        </w:rPr>
        <w:t xml:space="preserve"> </w:t>
      </w:r>
      <w:r w:rsidR="00201B95" w:rsidRPr="005367F3">
        <w:rPr>
          <w:rFonts w:ascii="Arial" w:hAnsi="Arial" w:cs="Arial"/>
          <w:color w:val="000000"/>
          <w:sz w:val="20"/>
          <w:szCs w:val="20"/>
        </w:rPr>
        <w:t xml:space="preserve">PARTE RECEPTORA se compromete con </w:t>
      </w:r>
      <w:r w:rsidR="00201B95" w:rsidRPr="005367F3">
        <w:rPr>
          <w:rFonts w:ascii="Arial" w:hAnsi="Arial" w:cs="Arial"/>
          <w:bCs/>
          <w:color w:val="000000"/>
          <w:sz w:val="20"/>
          <w:szCs w:val="20"/>
        </w:rPr>
        <w:t>la</w:t>
      </w:r>
      <w:r w:rsidR="00201B95" w:rsidRPr="005367F3">
        <w:rPr>
          <w:rFonts w:ascii="Arial" w:hAnsi="Arial" w:cs="Arial"/>
          <w:color w:val="000000"/>
          <w:sz w:val="20"/>
          <w:szCs w:val="20"/>
        </w:rPr>
        <w:t xml:space="preserve"> PARTE REVELADORA a mantenerla indemne contra todo reclamo, demanda, acción legal y costo que se cause o surja de reclamarse como consecuencia de su incumplimiento de alguna de las obligaciones a su cargo en </w:t>
      </w:r>
      <w:r w:rsidR="003D3743" w:rsidRPr="005367F3">
        <w:rPr>
          <w:rFonts w:ascii="Arial" w:hAnsi="Arial" w:cs="Arial"/>
          <w:color w:val="000000"/>
          <w:sz w:val="20"/>
          <w:szCs w:val="20"/>
        </w:rPr>
        <w:t>e</w:t>
      </w:r>
      <w:r w:rsidR="00201B95" w:rsidRPr="005367F3">
        <w:rPr>
          <w:rFonts w:ascii="Arial" w:hAnsi="Arial" w:cs="Arial"/>
          <w:color w:val="000000"/>
          <w:sz w:val="20"/>
          <w:szCs w:val="20"/>
        </w:rPr>
        <w:t xml:space="preserve">ste contrato. </w:t>
      </w:r>
      <w:r w:rsidR="00201B95" w:rsidRPr="005367F3">
        <w:rPr>
          <w:rFonts w:ascii="Arial" w:hAnsi="Arial" w:cs="Arial"/>
          <w:sz w:val="20"/>
          <w:szCs w:val="20"/>
        </w:rPr>
        <w:t xml:space="preserve">Las Partes entienden y acuerdan que las compensaciones económicas por daños y perjuicios que se acuerden estipulen o paguen no constituyen renuncia a reclamación por incumplimiento de este acuerdo y que la </w:t>
      </w:r>
      <w:r w:rsidR="00201B95" w:rsidRPr="005367F3">
        <w:rPr>
          <w:rFonts w:ascii="Arial" w:hAnsi="Arial" w:cs="Arial"/>
          <w:bCs/>
          <w:sz w:val="20"/>
          <w:szCs w:val="20"/>
        </w:rPr>
        <w:t xml:space="preserve">PARTE REVELADORA </w:t>
      </w:r>
      <w:r w:rsidR="00201B95" w:rsidRPr="005367F3">
        <w:rPr>
          <w:rFonts w:ascii="Arial" w:hAnsi="Arial" w:cs="Arial"/>
          <w:sz w:val="20"/>
          <w:szCs w:val="20"/>
        </w:rPr>
        <w:t xml:space="preserve">podrá solicitar la protección de sus derechos o la satisfacción de sus pretensiones acudiendo a la autoridad judicial competente. </w:t>
      </w:r>
    </w:p>
    <w:p w14:paraId="2A2AEADB" w14:textId="77777777" w:rsidR="00201B95" w:rsidRPr="005367F3" w:rsidRDefault="00201B95" w:rsidP="00F77245">
      <w:pPr>
        <w:pBdr>
          <w:top w:val="nil"/>
          <w:left w:val="nil"/>
          <w:bottom w:val="nil"/>
          <w:right w:val="nil"/>
          <w:between w:val="nil"/>
        </w:pBdr>
        <w:tabs>
          <w:tab w:val="center" w:pos="4252"/>
          <w:tab w:val="right" w:pos="8504"/>
        </w:tabs>
        <w:spacing w:after="0" w:line="240" w:lineRule="auto"/>
        <w:jc w:val="both"/>
        <w:rPr>
          <w:rFonts w:ascii="Arial" w:hAnsi="Arial" w:cs="Arial"/>
          <w:color w:val="000000"/>
          <w:sz w:val="20"/>
          <w:szCs w:val="20"/>
        </w:rPr>
      </w:pPr>
    </w:p>
    <w:p w14:paraId="4B809F76" w14:textId="0E2857F8" w:rsidR="00201B95" w:rsidRPr="005367F3" w:rsidRDefault="005367F3" w:rsidP="00F77245">
      <w:pPr>
        <w:pBdr>
          <w:top w:val="nil"/>
          <w:left w:val="nil"/>
          <w:bottom w:val="nil"/>
          <w:right w:val="nil"/>
          <w:between w:val="nil"/>
        </w:pBdr>
        <w:tabs>
          <w:tab w:val="center" w:pos="4252"/>
          <w:tab w:val="right" w:pos="8504"/>
        </w:tabs>
        <w:spacing w:after="0" w:line="240" w:lineRule="auto"/>
        <w:jc w:val="both"/>
        <w:rPr>
          <w:rFonts w:ascii="Arial" w:hAnsi="Arial" w:cs="Arial"/>
          <w:color w:val="000000"/>
          <w:sz w:val="20"/>
          <w:szCs w:val="20"/>
        </w:rPr>
      </w:pPr>
      <w:r w:rsidRPr="005367F3">
        <w:rPr>
          <w:rFonts w:ascii="Arial" w:hAnsi="Arial" w:cs="Arial"/>
          <w:b/>
          <w:bCs/>
          <w:sz w:val="20"/>
          <w:szCs w:val="20"/>
        </w:rPr>
        <w:t>DÉCIMA SEGUNDA</w:t>
      </w:r>
      <w:r w:rsidR="00201B95" w:rsidRPr="005367F3">
        <w:rPr>
          <w:rFonts w:ascii="Arial" w:hAnsi="Arial" w:cs="Arial"/>
          <w:b/>
          <w:color w:val="000000"/>
          <w:sz w:val="20"/>
          <w:szCs w:val="20"/>
        </w:rPr>
        <w:t>.- SOMETIMIENTO A LA LEY Y JURISDICCIÓN COLOMBIANA:</w:t>
      </w:r>
      <w:r w:rsidR="00201B95" w:rsidRPr="005367F3">
        <w:rPr>
          <w:rFonts w:ascii="Arial" w:hAnsi="Arial" w:cs="Arial"/>
          <w:color w:val="000000"/>
          <w:sz w:val="20"/>
          <w:szCs w:val="20"/>
        </w:rPr>
        <w:t xml:space="preserve"> Este acuerdo se regirá y se interpretará de acuerdo con las leyes de la República de Colombia y las partes acuerdan someterse a la jurisdicción exclusiva de los tribunales colombianos.</w:t>
      </w:r>
    </w:p>
    <w:p w14:paraId="20724BC9" w14:textId="77777777" w:rsidR="00201B95" w:rsidRPr="005367F3" w:rsidRDefault="00201B95" w:rsidP="00F77245">
      <w:pPr>
        <w:spacing w:after="0" w:line="240" w:lineRule="auto"/>
        <w:jc w:val="both"/>
        <w:rPr>
          <w:rFonts w:ascii="Arial" w:hAnsi="Arial" w:cs="Arial"/>
          <w:sz w:val="20"/>
          <w:szCs w:val="20"/>
        </w:rPr>
      </w:pPr>
      <w:bookmarkStart w:id="4" w:name="_Toc17880621"/>
      <w:bookmarkStart w:id="5" w:name="_Toc17885739"/>
    </w:p>
    <w:p w14:paraId="5BD2104C" w14:textId="16B1BFFF" w:rsidR="00201B95" w:rsidRPr="005367F3" w:rsidRDefault="00201B95" w:rsidP="00F77245">
      <w:pPr>
        <w:spacing w:after="0" w:line="240" w:lineRule="auto"/>
        <w:jc w:val="both"/>
        <w:rPr>
          <w:rFonts w:ascii="Arial" w:hAnsi="Arial" w:cs="Arial"/>
          <w:sz w:val="20"/>
          <w:szCs w:val="20"/>
        </w:rPr>
      </w:pPr>
      <w:r w:rsidRPr="005367F3">
        <w:rPr>
          <w:rFonts w:ascii="Arial" w:hAnsi="Arial" w:cs="Arial"/>
          <w:b/>
          <w:bCs/>
          <w:sz w:val="20"/>
          <w:szCs w:val="20"/>
        </w:rPr>
        <w:t xml:space="preserve">DÉCIMA </w:t>
      </w:r>
      <w:r w:rsidR="005367F3" w:rsidRPr="005367F3">
        <w:rPr>
          <w:rFonts w:ascii="Arial" w:hAnsi="Arial" w:cs="Arial"/>
          <w:b/>
          <w:sz w:val="20"/>
          <w:szCs w:val="20"/>
        </w:rPr>
        <w:t>TERCERA</w:t>
      </w:r>
      <w:r w:rsidRPr="005367F3">
        <w:rPr>
          <w:rFonts w:ascii="Arial" w:hAnsi="Arial" w:cs="Arial"/>
          <w:b/>
          <w:bCs/>
          <w:sz w:val="20"/>
          <w:szCs w:val="20"/>
        </w:rPr>
        <w:t>.- RESOLUCIÓN DE DIFERENCIAS</w:t>
      </w:r>
      <w:bookmarkEnd w:id="4"/>
      <w:bookmarkEnd w:id="5"/>
      <w:r w:rsidRPr="005367F3">
        <w:rPr>
          <w:rFonts w:ascii="Arial" w:hAnsi="Arial" w:cs="Arial"/>
          <w:b/>
          <w:bCs/>
          <w:sz w:val="20"/>
          <w:szCs w:val="20"/>
        </w:rPr>
        <w:t>:</w:t>
      </w:r>
      <w:r w:rsidRPr="005367F3">
        <w:rPr>
          <w:rFonts w:ascii="Arial" w:hAnsi="Arial" w:cs="Arial"/>
          <w:sz w:val="20"/>
          <w:szCs w:val="20"/>
        </w:rPr>
        <w:t xml:space="preserve"> En todos los asuntos que involucren la interpretación, validez, cumplimiento o cualquier otra diferencia que surja entre las partes por causa de este Acuerdo, las partes convienen intentar conciliar previamente dichos asuntos mediante arreglo directo entre ellas, en un término máximo de treinta (30) días calendario contados desde el momento en que cualquiera de las partes solicite el acuerdo, y en caso de no llegar a un acuerdo se reservan la facultad de acudir a la Conciliación o acudir directamente a la justicia ordinaria.</w:t>
      </w:r>
    </w:p>
    <w:p w14:paraId="24C808E1" w14:textId="77777777" w:rsidR="00201B95" w:rsidRPr="005367F3" w:rsidRDefault="00201B95" w:rsidP="00F77245">
      <w:pPr>
        <w:spacing w:after="0" w:line="240" w:lineRule="auto"/>
        <w:jc w:val="both"/>
        <w:rPr>
          <w:rFonts w:ascii="Arial" w:hAnsi="Arial" w:cs="Arial"/>
          <w:sz w:val="20"/>
          <w:szCs w:val="20"/>
        </w:rPr>
      </w:pPr>
    </w:p>
    <w:p w14:paraId="29096E57" w14:textId="097C5537" w:rsidR="00201B95" w:rsidRPr="005367F3" w:rsidRDefault="00201B95" w:rsidP="00F77245">
      <w:pPr>
        <w:spacing w:after="0" w:line="240" w:lineRule="auto"/>
        <w:ind w:right="50"/>
        <w:jc w:val="both"/>
        <w:rPr>
          <w:rFonts w:ascii="Arial" w:hAnsi="Arial" w:cs="Arial"/>
          <w:sz w:val="20"/>
          <w:szCs w:val="20"/>
        </w:rPr>
      </w:pPr>
      <w:r w:rsidRPr="005367F3">
        <w:rPr>
          <w:rFonts w:ascii="Arial" w:hAnsi="Arial" w:cs="Arial"/>
          <w:b/>
          <w:sz w:val="20"/>
          <w:szCs w:val="20"/>
        </w:rPr>
        <w:t>DÉCIMA</w:t>
      </w:r>
      <w:r w:rsidR="005367F3" w:rsidRPr="005367F3">
        <w:rPr>
          <w:rFonts w:ascii="Arial" w:hAnsi="Arial" w:cs="Arial"/>
          <w:b/>
          <w:sz w:val="20"/>
          <w:szCs w:val="20"/>
        </w:rPr>
        <w:t xml:space="preserve"> CUARTA</w:t>
      </w:r>
      <w:r w:rsidRPr="005367F3">
        <w:rPr>
          <w:rFonts w:ascii="Arial" w:hAnsi="Arial" w:cs="Arial"/>
          <w:b/>
          <w:sz w:val="20"/>
          <w:szCs w:val="20"/>
        </w:rPr>
        <w:t xml:space="preserve">. – </w:t>
      </w:r>
      <w:r w:rsidRPr="005367F3">
        <w:rPr>
          <w:rFonts w:ascii="Arial" w:hAnsi="Arial" w:cs="Arial"/>
          <w:b/>
          <w:bCs/>
          <w:sz w:val="20"/>
          <w:szCs w:val="20"/>
        </w:rPr>
        <w:t>NOTIFICACIONES</w:t>
      </w:r>
      <w:r w:rsidRPr="005367F3">
        <w:rPr>
          <w:rFonts w:ascii="Arial" w:hAnsi="Arial" w:cs="Arial"/>
          <w:sz w:val="20"/>
          <w:szCs w:val="20"/>
        </w:rPr>
        <w:t xml:space="preserve">: </w:t>
      </w:r>
      <w:r w:rsidRPr="005367F3">
        <w:rPr>
          <w:rFonts w:ascii="Arial" w:eastAsia="Arial" w:hAnsi="Arial" w:cs="Arial"/>
          <w:sz w:val="20"/>
          <w:szCs w:val="20"/>
        </w:rPr>
        <w:t>Todas las notificaciones, solicitudes, demandas u otras comunicaciones a las Partes del presente documento que deban realizarse de conformidad con este Acuerdo se realizarán por escrito y se entregarán personalmente o por correo electrónico a</w:t>
      </w:r>
      <w:r w:rsidRPr="005367F3">
        <w:rPr>
          <w:rFonts w:ascii="Arial" w:eastAsia="Times New Roman" w:hAnsi="Arial" w:cs="Arial"/>
          <w:sz w:val="20"/>
          <w:szCs w:val="20"/>
          <w:lang w:val="es-MX" w:eastAsia="es-ES"/>
        </w:rPr>
        <w:t xml:space="preserve"> las direcciones de notificación judicial </w:t>
      </w:r>
    </w:p>
    <w:p w14:paraId="09313A7B" w14:textId="77777777" w:rsidR="00201B95" w:rsidRPr="005367F3" w:rsidRDefault="00201B95" w:rsidP="00F77245">
      <w:pPr>
        <w:pStyle w:val="Sinespaciado"/>
        <w:jc w:val="both"/>
        <w:rPr>
          <w:rFonts w:ascii="Arial" w:hAnsi="Arial" w:cs="Arial"/>
          <w:sz w:val="20"/>
          <w:szCs w:val="20"/>
        </w:rPr>
      </w:pPr>
      <w:bookmarkStart w:id="6" w:name="_gjdgxs" w:colFirst="0" w:colLast="0"/>
      <w:bookmarkEnd w:id="6"/>
    </w:p>
    <w:p w14:paraId="6B3CEB2D" w14:textId="3B9EBED3" w:rsidR="00201B95" w:rsidRPr="005367F3" w:rsidRDefault="00201B95" w:rsidP="00F77245">
      <w:pPr>
        <w:pStyle w:val="Sinespaciado"/>
        <w:jc w:val="both"/>
        <w:rPr>
          <w:rFonts w:ascii="Arial" w:hAnsi="Arial" w:cs="Arial"/>
          <w:b/>
          <w:sz w:val="20"/>
          <w:szCs w:val="20"/>
          <w:highlight w:val="yellow"/>
        </w:rPr>
      </w:pPr>
      <w:r w:rsidRPr="005367F3">
        <w:rPr>
          <w:rFonts w:ascii="Arial" w:hAnsi="Arial" w:cs="Arial"/>
          <w:sz w:val="20"/>
          <w:szCs w:val="20"/>
        </w:rPr>
        <w:t>Para constancia se firma el</w:t>
      </w:r>
      <w:r w:rsidR="00E3286A" w:rsidRPr="005367F3">
        <w:rPr>
          <w:rFonts w:ascii="Arial" w:hAnsi="Arial" w:cs="Arial"/>
          <w:sz w:val="20"/>
          <w:szCs w:val="20"/>
        </w:rPr>
        <w:t xml:space="preserve"> </w:t>
      </w:r>
      <w:r w:rsidR="00E3286A" w:rsidRPr="005367F3">
        <w:rPr>
          <w:rFonts w:ascii="Arial" w:hAnsi="Arial" w:cs="Arial"/>
          <w:b/>
          <w:sz w:val="20"/>
          <w:szCs w:val="20"/>
          <w:highlight w:val="yellow"/>
        </w:rPr>
        <w:t>[Día]</w:t>
      </w:r>
      <w:r w:rsidRPr="005367F3">
        <w:rPr>
          <w:rFonts w:ascii="Arial" w:hAnsi="Arial" w:cs="Arial"/>
          <w:sz w:val="20"/>
          <w:szCs w:val="20"/>
        </w:rPr>
        <w:t xml:space="preserve"> de</w:t>
      </w:r>
      <w:r w:rsidR="00E3286A" w:rsidRPr="005367F3">
        <w:rPr>
          <w:rFonts w:ascii="Arial" w:hAnsi="Arial" w:cs="Arial"/>
          <w:sz w:val="20"/>
          <w:szCs w:val="20"/>
        </w:rPr>
        <w:t xml:space="preserve"> </w:t>
      </w:r>
      <w:r w:rsidR="00E3286A" w:rsidRPr="005367F3">
        <w:rPr>
          <w:rFonts w:ascii="Arial" w:hAnsi="Arial" w:cs="Arial"/>
          <w:b/>
          <w:sz w:val="20"/>
          <w:szCs w:val="20"/>
          <w:highlight w:val="yellow"/>
        </w:rPr>
        <w:t>[Mes]</w:t>
      </w:r>
      <w:r w:rsidRPr="005367F3">
        <w:rPr>
          <w:rFonts w:ascii="Arial" w:hAnsi="Arial" w:cs="Arial"/>
          <w:sz w:val="20"/>
          <w:szCs w:val="20"/>
          <w:highlight w:val="yellow"/>
        </w:rPr>
        <w:t xml:space="preserve"> </w:t>
      </w:r>
      <w:r w:rsidRPr="005367F3">
        <w:rPr>
          <w:rFonts w:ascii="Arial" w:hAnsi="Arial" w:cs="Arial"/>
          <w:sz w:val="20"/>
          <w:szCs w:val="20"/>
        </w:rPr>
        <w:t xml:space="preserve">de </w:t>
      </w:r>
      <w:r w:rsidR="00E3286A" w:rsidRPr="005367F3">
        <w:rPr>
          <w:rFonts w:ascii="Arial" w:hAnsi="Arial" w:cs="Arial"/>
          <w:b/>
          <w:sz w:val="20"/>
          <w:szCs w:val="20"/>
          <w:highlight w:val="yellow"/>
        </w:rPr>
        <w:t>[Año].</w:t>
      </w:r>
    </w:p>
    <w:p w14:paraId="04502C95" w14:textId="09782F78" w:rsidR="00993336" w:rsidRPr="005367F3" w:rsidRDefault="00993336" w:rsidP="00F77245">
      <w:pPr>
        <w:pStyle w:val="Sinespaciado"/>
        <w:jc w:val="both"/>
        <w:rPr>
          <w:rFonts w:ascii="Arial" w:hAnsi="Arial" w:cs="Arial"/>
          <w:sz w:val="20"/>
          <w:szCs w:val="20"/>
        </w:rPr>
      </w:pPr>
    </w:p>
    <w:p w14:paraId="62C1C24B" w14:textId="77777777" w:rsidR="00993336" w:rsidRPr="005367F3" w:rsidRDefault="00993336" w:rsidP="00F77245">
      <w:pPr>
        <w:pStyle w:val="Sinespaciado"/>
        <w:jc w:val="both"/>
        <w:rPr>
          <w:rFonts w:ascii="Arial" w:hAnsi="Arial" w:cs="Arial"/>
          <w:sz w:val="20"/>
          <w:szCs w:val="20"/>
        </w:rPr>
      </w:pPr>
    </w:p>
    <w:p w14:paraId="599D7AAD" w14:textId="77777777" w:rsidR="00993336" w:rsidRPr="005367F3" w:rsidRDefault="00993336" w:rsidP="00F77245">
      <w:pPr>
        <w:pStyle w:val="Sinespaciado"/>
        <w:jc w:val="both"/>
        <w:rPr>
          <w:rFonts w:ascii="Arial" w:hAnsi="Arial" w:cs="Arial"/>
          <w:sz w:val="20"/>
          <w:szCs w:val="20"/>
        </w:rPr>
      </w:pPr>
    </w:p>
    <w:p w14:paraId="1B16FF0F" w14:textId="77777777" w:rsidR="00201B95" w:rsidRPr="005367F3" w:rsidRDefault="00201B95" w:rsidP="00F77245">
      <w:pPr>
        <w:pStyle w:val="Sinespaciado"/>
        <w:jc w:val="both"/>
        <w:rPr>
          <w:rFonts w:ascii="Arial" w:hAnsi="Arial" w:cs="Arial"/>
          <w:sz w:val="20"/>
          <w:szCs w:val="20"/>
        </w:rPr>
      </w:pPr>
    </w:p>
    <w:p w14:paraId="5C439087" w14:textId="5961D9A6" w:rsidR="00201B95" w:rsidRPr="005367F3" w:rsidRDefault="003F70A7" w:rsidP="00F77245">
      <w:pPr>
        <w:pStyle w:val="Sinespaciado"/>
        <w:jc w:val="both"/>
        <w:rPr>
          <w:rFonts w:ascii="Arial" w:hAnsi="Arial" w:cs="Arial"/>
          <w:b/>
          <w:spacing w:val="-3"/>
          <w:sz w:val="20"/>
          <w:szCs w:val="20"/>
          <w:highlight w:val="yellow"/>
        </w:rPr>
      </w:pPr>
      <w:r w:rsidRPr="005367F3">
        <w:rPr>
          <w:rFonts w:ascii="Arial" w:hAnsi="Arial" w:cs="Arial"/>
          <w:b/>
          <w:spacing w:val="-3"/>
          <w:sz w:val="20"/>
          <w:szCs w:val="20"/>
          <w:highlight w:val="yellow"/>
        </w:rPr>
        <w:t>[Nombre]</w:t>
      </w:r>
    </w:p>
    <w:p w14:paraId="270C8015" w14:textId="0C646687" w:rsidR="00201B95" w:rsidRPr="005367F3" w:rsidRDefault="003F70A7" w:rsidP="00F77245">
      <w:pPr>
        <w:pStyle w:val="Sinespaciado"/>
        <w:jc w:val="both"/>
        <w:rPr>
          <w:rFonts w:ascii="Arial" w:hAnsi="Arial" w:cs="Arial"/>
          <w:b/>
          <w:color w:val="000000" w:themeColor="text1"/>
          <w:sz w:val="20"/>
          <w:szCs w:val="20"/>
          <w:highlight w:val="yellow"/>
        </w:rPr>
      </w:pPr>
      <w:r w:rsidRPr="005367F3">
        <w:rPr>
          <w:rFonts w:ascii="Arial" w:hAnsi="Arial" w:cs="Arial"/>
          <w:b/>
          <w:color w:val="000000" w:themeColor="text1"/>
          <w:sz w:val="20"/>
          <w:szCs w:val="20"/>
          <w:highlight w:val="yellow"/>
        </w:rPr>
        <w:t>C.C. [XXXX]</w:t>
      </w:r>
    </w:p>
    <w:p w14:paraId="02BE0A03" w14:textId="7A8E405C" w:rsidR="003F70A7" w:rsidRPr="005367F3" w:rsidRDefault="003F70A7" w:rsidP="00F77245">
      <w:pPr>
        <w:pStyle w:val="Sinespaciado"/>
        <w:jc w:val="both"/>
        <w:rPr>
          <w:rFonts w:ascii="Arial" w:hAnsi="Arial" w:cs="Arial"/>
          <w:b/>
          <w:sz w:val="20"/>
          <w:szCs w:val="20"/>
        </w:rPr>
      </w:pPr>
      <w:r w:rsidRPr="005367F3">
        <w:rPr>
          <w:rFonts w:ascii="Arial" w:hAnsi="Arial" w:cs="Arial"/>
          <w:b/>
          <w:sz w:val="20"/>
          <w:szCs w:val="20"/>
        </w:rPr>
        <w:t>Representante Legal</w:t>
      </w:r>
    </w:p>
    <w:p w14:paraId="3E480CEC" w14:textId="05104A49" w:rsidR="003F70A7" w:rsidRPr="005367F3" w:rsidRDefault="003F70A7" w:rsidP="00F77245">
      <w:pPr>
        <w:pStyle w:val="Sinespaciado"/>
        <w:jc w:val="both"/>
        <w:rPr>
          <w:rFonts w:ascii="Arial" w:hAnsi="Arial" w:cs="Arial"/>
          <w:b/>
          <w:sz w:val="20"/>
          <w:szCs w:val="20"/>
          <w:highlight w:val="yellow"/>
        </w:rPr>
      </w:pPr>
      <w:r w:rsidRPr="005367F3">
        <w:rPr>
          <w:rFonts w:ascii="Arial" w:hAnsi="Arial" w:cs="Arial"/>
          <w:b/>
          <w:sz w:val="20"/>
          <w:szCs w:val="20"/>
          <w:highlight w:val="yellow"/>
        </w:rPr>
        <w:t>[Nombre de la Compañía]</w:t>
      </w:r>
    </w:p>
    <w:p w14:paraId="5CFE8FCF" w14:textId="68972645" w:rsidR="003F70A7" w:rsidRPr="005367F3" w:rsidRDefault="003F70A7" w:rsidP="00F77245">
      <w:pPr>
        <w:pStyle w:val="Sinespaciado"/>
        <w:jc w:val="both"/>
        <w:rPr>
          <w:rFonts w:ascii="Arial" w:hAnsi="Arial" w:cs="Arial"/>
          <w:b/>
          <w:sz w:val="20"/>
          <w:szCs w:val="20"/>
          <w:highlight w:val="yellow"/>
        </w:rPr>
      </w:pPr>
      <w:r w:rsidRPr="005367F3">
        <w:rPr>
          <w:rFonts w:ascii="Arial" w:hAnsi="Arial" w:cs="Arial"/>
          <w:b/>
          <w:sz w:val="20"/>
          <w:szCs w:val="20"/>
          <w:highlight w:val="yellow"/>
        </w:rPr>
        <w:t>NIT: [XXXX]</w:t>
      </w:r>
    </w:p>
    <w:p w14:paraId="259A74D4" w14:textId="07EB9A04" w:rsidR="00201B95" w:rsidRPr="005367F3" w:rsidRDefault="00201B95" w:rsidP="00F77245">
      <w:pPr>
        <w:pStyle w:val="Sinespaciado"/>
        <w:jc w:val="both"/>
        <w:rPr>
          <w:rFonts w:ascii="Arial" w:hAnsi="Arial" w:cs="Arial"/>
          <w:b/>
          <w:sz w:val="20"/>
          <w:szCs w:val="20"/>
          <w:highlight w:val="yellow"/>
        </w:rPr>
      </w:pPr>
    </w:p>
    <w:p w14:paraId="74802EAB" w14:textId="3E479DD3" w:rsidR="00A80669" w:rsidRPr="005367F3" w:rsidRDefault="00A80669" w:rsidP="00F77245">
      <w:pPr>
        <w:pStyle w:val="Sinespaciado"/>
        <w:jc w:val="both"/>
        <w:rPr>
          <w:rFonts w:ascii="Arial" w:hAnsi="Arial" w:cs="Arial"/>
          <w:b/>
          <w:sz w:val="20"/>
          <w:szCs w:val="20"/>
        </w:rPr>
      </w:pPr>
    </w:p>
    <w:p w14:paraId="5C7E74AD" w14:textId="77777777" w:rsidR="00993336" w:rsidRPr="005367F3" w:rsidRDefault="00993336" w:rsidP="00F77245">
      <w:pPr>
        <w:pStyle w:val="Sinespaciado"/>
        <w:jc w:val="both"/>
        <w:rPr>
          <w:rFonts w:ascii="Arial" w:hAnsi="Arial" w:cs="Arial"/>
          <w:b/>
          <w:sz w:val="20"/>
          <w:szCs w:val="20"/>
        </w:rPr>
      </w:pPr>
    </w:p>
    <w:p w14:paraId="1CDDE98B" w14:textId="77777777" w:rsidR="00A80669" w:rsidRPr="005367F3" w:rsidRDefault="00A80669" w:rsidP="00F77245">
      <w:pPr>
        <w:pStyle w:val="Sinespaciado"/>
        <w:jc w:val="both"/>
        <w:rPr>
          <w:rFonts w:ascii="Arial" w:hAnsi="Arial" w:cs="Arial"/>
          <w:b/>
          <w:sz w:val="20"/>
          <w:szCs w:val="20"/>
        </w:rPr>
      </w:pPr>
    </w:p>
    <w:p w14:paraId="3180C2A2" w14:textId="77777777" w:rsidR="00201B95" w:rsidRPr="005367F3" w:rsidRDefault="00201B95" w:rsidP="00F77245">
      <w:pPr>
        <w:pStyle w:val="Sinespaciado"/>
        <w:jc w:val="both"/>
        <w:rPr>
          <w:rFonts w:ascii="Arial" w:hAnsi="Arial" w:cs="Arial"/>
          <w:sz w:val="20"/>
          <w:szCs w:val="20"/>
        </w:rPr>
      </w:pPr>
    </w:p>
    <w:p w14:paraId="33B77D9F" w14:textId="77777777" w:rsidR="00201B95" w:rsidRPr="005367F3" w:rsidRDefault="00201B95" w:rsidP="00F77245">
      <w:pPr>
        <w:pStyle w:val="Sinespaciado"/>
        <w:jc w:val="both"/>
        <w:rPr>
          <w:rFonts w:ascii="Arial" w:hAnsi="Arial" w:cs="Arial"/>
          <w:b/>
          <w:sz w:val="20"/>
          <w:szCs w:val="20"/>
        </w:rPr>
      </w:pPr>
      <w:r w:rsidRPr="005367F3">
        <w:rPr>
          <w:rFonts w:ascii="Arial" w:hAnsi="Arial" w:cs="Arial"/>
          <w:b/>
          <w:sz w:val="20"/>
          <w:szCs w:val="20"/>
        </w:rPr>
        <w:t>CORREDOR EMPRESARIAL S.A</w:t>
      </w:r>
    </w:p>
    <w:p w14:paraId="215AFC27" w14:textId="77777777" w:rsidR="00201B95" w:rsidRPr="005367F3" w:rsidRDefault="00201B95" w:rsidP="00F77245">
      <w:pPr>
        <w:pStyle w:val="Sinespaciado"/>
        <w:jc w:val="both"/>
        <w:rPr>
          <w:rFonts w:ascii="Arial" w:hAnsi="Arial" w:cs="Arial"/>
          <w:bCs/>
          <w:sz w:val="20"/>
          <w:szCs w:val="20"/>
        </w:rPr>
      </w:pPr>
      <w:r w:rsidRPr="005367F3">
        <w:rPr>
          <w:rFonts w:ascii="Arial" w:hAnsi="Arial" w:cs="Arial"/>
          <w:bCs/>
          <w:sz w:val="20"/>
          <w:szCs w:val="20"/>
        </w:rPr>
        <w:t>Representante Legal</w:t>
      </w:r>
    </w:p>
    <w:p w14:paraId="3A883145" w14:textId="77777777" w:rsidR="00201B95" w:rsidRPr="005367F3" w:rsidRDefault="00201B95" w:rsidP="00F77245">
      <w:pPr>
        <w:pStyle w:val="Sinespaciado"/>
        <w:jc w:val="both"/>
        <w:rPr>
          <w:rFonts w:ascii="Arial" w:hAnsi="Arial" w:cs="Arial"/>
          <w:b/>
          <w:bCs/>
          <w:sz w:val="20"/>
          <w:szCs w:val="20"/>
          <w:lang w:val="es-ES_tradnl"/>
        </w:rPr>
      </w:pPr>
      <w:r w:rsidRPr="005367F3">
        <w:rPr>
          <w:rFonts w:ascii="Arial" w:hAnsi="Arial" w:cs="Arial"/>
          <w:b/>
          <w:bCs/>
          <w:sz w:val="20"/>
          <w:szCs w:val="20"/>
          <w:lang w:val="es-ES_tradnl"/>
        </w:rPr>
        <w:t xml:space="preserve">GERMAN ALBERTO SEGURA VÁSQUEZ </w:t>
      </w:r>
    </w:p>
    <w:p w14:paraId="15D6FA63" w14:textId="77777777" w:rsidR="00201B95" w:rsidRPr="005367F3" w:rsidRDefault="00201B95" w:rsidP="00F77245">
      <w:pPr>
        <w:pStyle w:val="Sinespaciado"/>
        <w:jc w:val="both"/>
        <w:rPr>
          <w:rFonts w:ascii="Arial" w:hAnsi="Arial" w:cs="Arial"/>
          <w:sz w:val="20"/>
          <w:szCs w:val="20"/>
          <w:lang w:val="es-ES_tradnl"/>
        </w:rPr>
      </w:pPr>
      <w:r w:rsidRPr="005367F3">
        <w:rPr>
          <w:rFonts w:ascii="Arial" w:hAnsi="Arial" w:cs="Arial"/>
          <w:sz w:val="20"/>
          <w:szCs w:val="20"/>
          <w:lang w:val="es-ES_tradnl"/>
        </w:rPr>
        <w:t>C.C. No. 79602841 de Bogotá</w:t>
      </w:r>
    </w:p>
    <w:p w14:paraId="77B44511" w14:textId="2B66C52B" w:rsidR="00AA3B79" w:rsidRPr="005367F3" w:rsidRDefault="00201B95" w:rsidP="00132F08">
      <w:pPr>
        <w:pStyle w:val="Sinespaciado"/>
        <w:jc w:val="both"/>
        <w:rPr>
          <w:rFonts w:ascii="Arial" w:hAnsi="Arial" w:cs="Arial"/>
          <w:sz w:val="20"/>
          <w:szCs w:val="20"/>
        </w:rPr>
        <w:sectPr w:rsidR="00AA3B79" w:rsidRPr="005367F3" w:rsidSect="00475824">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pPr>
      <w:r w:rsidRPr="005367F3">
        <w:rPr>
          <w:rFonts w:ascii="Arial" w:hAnsi="Arial" w:cs="Arial"/>
          <w:sz w:val="20"/>
          <w:szCs w:val="20"/>
        </w:rPr>
        <w:t>NIT. 900.243.000-8</w:t>
      </w:r>
    </w:p>
    <w:p w14:paraId="498F0BD1" w14:textId="77777777" w:rsidR="00AA3B79" w:rsidRPr="005367F3" w:rsidRDefault="00AA3B79" w:rsidP="00F77245">
      <w:pPr>
        <w:spacing w:after="0" w:line="240" w:lineRule="auto"/>
        <w:jc w:val="both"/>
        <w:rPr>
          <w:rFonts w:ascii="Arial" w:eastAsia="Times New Roman" w:hAnsi="Arial" w:cs="Arial"/>
          <w:sz w:val="20"/>
          <w:szCs w:val="20"/>
        </w:rPr>
      </w:pPr>
    </w:p>
    <w:p w14:paraId="0FC53495" w14:textId="77777777" w:rsidR="00081C65" w:rsidRPr="005367F3" w:rsidRDefault="00081C65" w:rsidP="00F77245">
      <w:pPr>
        <w:pStyle w:val="Ttulo1"/>
        <w:spacing w:before="0" w:line="240" w:lineRule="auto"/>
        <w:rPr>
          <w:rFonts w:ascii="Arial" w:hAnsi="Arial" w:cs="Arial"/>
          <w:color w:val="auto"/>
          <w:sz w:val="20"/>
          <w:szCs w:val="20"/>
        </w:rPr>
      </w:pPr>
      <w:bookmarkStart w:id="7" w:name="_Toc9947524"/>
      <w:bookmarkStart w:id="8" w:name="_Toc17880586"/>
      <w:bookmarkStart w:id="9" w:name="_Toc17880626"/>
      <w:bookmarkStart w:id="10" w:name="_Toc17885744"/>
      <w:bookmarkStart w:id="11" w:name="_Hlk13821651"/>
      <w:r w:rsidRPr="005367F3">
        <w:rPr>
          <w:rFonts w:ascii="Arial" w:hAnsi="Arial" w:cs="Arial"/>
          <w:color w:val="auto"/>
          <w:sz w:val="20"/>
          <w:szCs w:val="20"/>
        </w:rPr>
        <w:t>HISTORIAL DE CAMBIOS.</w:t>
      </w:r>
      <w:bookmarkEnd w:id="7"/>
      <w:bookmarkEnd w:id="8"/>
      <w:bookmarkEnd w:id="9"/>
      <w:bookmarkEnd w:id="10"/>
    </w:p>
    <w:bookmarkEnd w:id="11"/>
    <w:p w14:paraId="1B7F01F0" w14:textId="77777777" w:rsidR="00AA3B79" w:rsidRPr="005367F3" w:rsidRDefault="00AA3B79" w:rsidP="00F77245">
      <w:pPr>
        <w:spacing w:after="0" w:line="240" w:lineRule="auto"/>
        <w:jc w:val="both"/>
        <w:rPr>
          <w:rFonts w:ascii="Arial" w:eastAsia="Times New Roman" w:hAnsi="Arial" w:cs="Arial"/>
          <w:b/>
          <w:sz w:val="20"/>
          <w:szCs w:val="20"/>
        </w:rPr>
      </w:pPr>
    </w:p>
    <w:p w14:paraId="727A0470" w14:textId="77777777" w:rsidR="00AA3B79" w:rsidRPr="005367F3" w:rsidRDefault="00AA3B79" w:rsidP="00F77245">
      <w:pPr>
        <w:pStyle w:val="Prrafodelista"/>
        <w:spacing w:after="0" w:line="240" w:lineRule="auto"/>
        <w:ind w:left="0"/>
        <w:rPr>
          <w:rFonts w:ascii="Arial" w:hAnsi="Arial" w:cs="Arial"/>
          <w:sz w:val="20"/>
          <w:szCs w:val="20"/>
        </w:rPr>
      </w:pPr>
    </w:p>
    <w:p w14:paraId="4E093BFD" w14:textId="77777777" w:rsidR="00AA3B79" w:rsidRPr="005367F3" w:rsidRDefault="00AA3B79" w:rsidP="00F77245">
      <w:pPr>
        <w:pStyle w:val="Textoindependiente2"/>
        <w:spacing w:after="0" w:line="240" w:lineRule="auto"/>
        <w:jc w:val="center"/>
        <w:rPr>
          <w:rFonts w:ascii="Arial" w:hAnsi="Arial" w:cs="Arial"/>
          <w:b/>
          <w:sz w:val="20"/>
          <w:szCs w:val="20"/>
          <w:lang w:val="es-ES"/>
        </w:rPr>
      </w:pPr>
      <w:r w:rsidRPr="005367F3">
        <w:rPr>
          <w:rFonts w:ascii="Arial" w:hAnsi="Arial" w:cs="Arial"/>
          <w:b/>
          <w:sz w:val="20"/>
          <w:szCs w:val="20"/>
          <w:lang w:val="es-ES"/>
        </w:rPr>
        <w:t>HISTORIAL DE CAMBIOS Y REVISIONES</w:t>
      </w:r>
    </w:p>
    <w:p w14:paraId="534F4A20" w14:textId="77777777" w:rsidR="00AA3B79" w:rsidRPr="005367F3" w:rsidRDefault="00AA3B79" w:rsidP="00F77245">
      <w:pPr>
        <w:spacing w:after="0" w:line="240" w:lineRule="auto"/>
        <w:rPr>
          <w:rFonts w:ascii="Arial" w:hAnsi="Arial" w:cs="Arial"/>
          <w:b/>
          <w:sz w:val="20"/>
          <w:szCs w:val="20"/>
        </w:rPr>
      </w:pPr>
    </w:p>
    <w:tbl>
      <w:tblPr>
        <w:tblW w:w="12988" w:type="dxa"/>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99"/>
        <w:gridCol w:w="4595"/>
        <w:gridCol w:w="4594"/>
      </w:tblGrid>
      <w:tr w:rsidR="00AA3B79" w:rsidRPr="005367F3" w14:paraId="2FA0F89D" w14:textId="77777777" w:rsidTr="00475824">
        <w:trPr>
          <w:trHeight w:val="180"/>
        </w:trPr>
        <w:tc>
          <w:tcPr>
            <w:tcW w:w="12988" w:type="dxa"/>
            <w:gridSpan w:val="3"/>
            <w:tcBorders>
              <w:bottom w:val="nil"/>
            </w:tcBorders>
          </w:tcPr>
          <w:p w14:paraId="23DB9913" w14:textId="77777777" w:rsidR="00AA3B79" w:rsidRPr="005367F3" w:rsidRDefault="00AA3B79" w:rsidP="00F77245">
            <w:pPr>
              <w:pStyle w:val="Textoindependiente2"/>
              <w:spacing w:after="0" w:line="240" w:lineRule="auto"/>
              <w:rPr>
                <w:rFonts w:ascii="Arial" w:hAnsi="Arial" w:cs="Arial"/>
                <w:sz w:val="20"/>
                <w:szCs w:val="20"/>
                <w:lang w:val="es-ES"/>
              </w:rPr>
            </w:pPr>
            <w:r w:rsidRPr="005367F3">
              <w:rPr>
                <w:rFonts w:ascii="Arial" w:hAnsi="Arial" w:cs="Arial"/>
                <w:sz w:val="20"/>
                <w:szCs w:val="20"/>
                <w:lang w:val="es-ES"/>
              </w:rPr>
              <w:t>* La naturaleza de los cambios de los documentos son los siguientes:</w:t>
            </w:r>
          </w:p>
          <w:p w14:paraId="3A8C3383" w14:textId="77777777" w:rsidR="00AA3B79" w:rsidRPr="005367F3" w:rsidRDefault="00AA3B79" w:rsidP="00F77245">
            <w:pPr>
              <w:pStyle w:val="Textoindependiente2"/>
              <w:spacing w:after="0" w:line="240" w:lineRule="auto"/>
              <w:rPr>
                <w:rFonts w:ascii="Arial" w:hAnsi="Arial" w:cs="Arial"/>
                <w:b/>
                <w:sz w:val="20"/>
                <w:szCs w:val="20"/>
                <w:lang w:val="es-ES"/>
              </w:rPr>
            </w:pPr>
          </w:p>
        </w:tc>
      </w:tr>
      <w:tr w:rsidR="00AA3B79" w:rsidRPr="005367F3" w14:paraId="3F052839" w14:textId="77777777" w:rsidTr="00475824">
        <w:trPr>
          <w:trHeight w:val="180"/>
        </w:trPr>
        <w:tc>
          <w:tcPr>
            <w:tcW w:w="3799" w:type="dxa"/>
            <w:tcBorders>
              <w:top w:val="nil"/>
              <w:bottom w:val="single" w:sz="4" w:space="0" w:color="auto"/>
              <w:right w:val="nil"/>
            </w:tcBorders>
          </w:tcPr>
          <w:p w14:paraId="4D6E7893"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Creación del Documento.</w:t>
            </w:r>
          </w:p>
          <w:p w14:paraId="22147B91"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Ajustes en el contenido.</w:t>
            </w:r>
          </w:p>
          <w:p w14:paraId="06D52D31"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Adecuación de la Norma Fundamental.</w:t>
            </w:r>
          </w:p>
        </w:tc>
        <w:tc>
          <w:tcPr>
            <w:tcW w:w="4595" w:type="dxa"/>
            <w:tcBorders>
              <w:top w:val="nil"/>
              <w:left w:val="nil"/>
              <w:bottom w:val="single" w:sz="4" w:space="0" w:color="auto"/>
              <w:right w:val="nil"/>
            </w:tcBorders>
          </w:tcPr>
          <w:p w14:paraId="3B33572A"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Adecuación de las Normas Legales.</w:t>
            </w:r>
          </w:p>
          <w:p w14:paraId="3BA3C019"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Modificación del nombre</w:t>
            </w:r>
          </w:p>
          <w:p w14:paraId="140D50C2"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Cambios en la Estructura</w:t>
            </w:r>
          </w:p>
        </w:tc>
        <w:tc>
          <w:tcPr>
            <w:tcW w:w="4594" w:type="dxa"/>
            <w:tcBorders>
              <w:top w:val="nil"/>
              <w:left w:val="nil"/>
              <w:bottom w:val="single" w:sz="4" w:space="0" w:color="auto"/>
            </w:tcBorders>
          </w:tcPr>
          <w:p w14:paraId="5DDFD580"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Unificación de los documentos.</w:t>
            </w:r>
          </w:p>
          <w:p w14:paraId="6F0E8416"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Revisión sin modificaciones.</w:t>
            </w:r>
          </w:p>
          <w:p w14:paraId="1AEE321C" w14:textId="77777777" w:rsidR="00AA3B79" w:rsidRPr="005367F3" w:rsidRDefault="00AA3B79" w:rsidP="00F77245">
            <w:pPr>
              <w:pStyle w:val="Textoindependiente2"/>
              <w:numPr>
                <w:ilvl w:val="0"/>
                <w:numId w:val="7"/>
              </w:numPr>
              <w:spacing w:after="0" w:line="240" w:lineRule="auto"/>
              <w:jc w:val="both"/>
              <w:rPr>
                <w:rFonts w:ascii="Arial" w:hAnsi="Arial" w:cs="Arial"/>
                <w:sz w:val="20"/>
                <w:szCs w:val="20"/>
                <w:lang w:val="es-ES"/>
              </w:rPr>
            </w:pPr>
            <w:r w:rsidRPr="005367F3">
              <w:rPr>
                <w:rFonts w:ascii="Arial" w:hAnsi="Arial" w:cs="Arial"/>
                <w:sz w:val="20"/>
                <w:szCs w:val="20"/>
                <w:lang w:val="es-ES"/>
              </w:rPr>
              <w:t>División del Documento.</w:t>
            </w:r>
          </w:p>
        </w:tc>
      </w:tr>
    </w:tbl>
    <w:p w14:paraId="43E4FA8F" w14:textId="77777777" w:rsidR="00AA3B79" w:rsidRPr="005367F3" w:rsidRDefault="00AA3B79" w:rsidP="00F77245">
      <w:pPr>
        <w:spacing w:after="0" w:line="240" w:lineRule="auto"/>
        <w:rPr>
          <w:rFonts w:ascii="Arial" w:hAnsi="Arial" w:cs="Arial"/>
          <w:b/>
          <w:sz w:val="20"/>
          <w:szCs w:val="20"/>
        </w:rPr>
      </w:pPr>
    </w:p>
    <w:tbl>
      <w:tblPr>
        <w:tblStyle w:val="Tablaconcuadrcula"/>
        <w:tblW w:w="14536" w:type="dxa"/>
        <w:tblInd w:w="-712" w:type="dxa"/>
        <w:tblLayout w:type="fixed"/>
        <w:tblLook w:val="04A0" w:firstRow="1" w:lastRow="0" w:firstColumn="1" w:lastColumn="0" w:noHBand="0" w:noVBand="1"/>
      </w:tblPr>
      <w:tblGrid>
        <w:gridCol w:w="930"/>
        <w:gridCol w:w="1240"/>
        <w:gridCol w:w="5877"/>
        <w:gridCol w:w="1165"/>
        <w:gridCol w:w="2234"/>
        <w:gridCol w:w="1545"/>
        <w:gridCol w:w="1545"/>
      </w:tblGrid>
      <w:tr w:rsidR="00195DEA" w:rsidRPr="005367F3" w14:paraId="043EBC6B" w14:textId="77777777" w:rsidTr="006C3092">
        <w:trPr>
          <w:trHeight w:val="285"/>
        </w:trPr>
        <w:tc>
          <w:tcPr>
            <w:tcW w:w="930" w:type="dxa"/>
            <w:shd w:val="clear" w:color="auto" w:fill="FFC000"/>
            <w:vAlign w:val="center"/>
          </w:tcPr>
          <w:p w14:paraId="426D1059" w14:textId="77777777" w:rsidR="00AA3B79" w:rsidRPr="005367F3" w:rsidRDefault="00AA3B79" w:rsidP="00F77245">
            <w:pPr>
              <w:rPr>
                <w:rFonts w:ascii="Arial" w:hAnsi="Arial" w:cs="Arial"/>
                <w:b/>
                <w:sz w:val="20"/>
                <w:szCs w:val="20"/>
              </w:rPr>
            </w:pPr>
            <w:r w:rsidRPr="005367F3">
              <w:rPr>
                <w:rFonts w:ascii="Arial" w:hAnsi="Arial" w:cs="Arial"/>
                <w:b/>
                <w:sz w:val="20"/>
                <w:szCs w:val="20"/>
              </w:rPr>
              <w:t>Versión</w:t>
            </w:r>
          </w:p>
        </w:tc>
        <w:tc>
          <w:tcPr>
            <w:tcW w:w="1240" w:type="dxa"/>
            <w:shd w:val="clear" w:color="auto" w:fill="FFC000"/>
            <w:vAlign w:val="center"/>
          </w:tcPr>
          <w:p w14:paraId="6D18FC59" w14:textId="77777777" w:rsidR="00AA3B79" w:rsidRPr="005367F3" w:rsidRDefault="00AA3B79" w:rsidP="00F77245">
            <w:pPr>
              <w:jc w:val="center"/>
              <w:rPr>
                <w:rFonts w:ascii="Arial" w:hAnsi="Arial" w:cs="Arial"/>
                <w:b/>
                <w:sz w:val="20"/>
                <w:szCs w:val="20"/>
              </w:rPr>
            </w:pPr>
            <w:r w:rsidRPr="005367F3">
              <w:rPr>
                <w:rFonts w:ascii="Arial" w:hAnsi="Arial" w:cs="Arial"/>
                <w:b/>
                <w:sz w:val="20"/>
                <w:szCs w:val="20"/>
              </w:rPr>
              <w:t>Fecha</w:t>
            </w:r>
          </w:p>
        </w:tc>
        <w:tc>
          <w:tcPr>
            <w:tcW w:w="5877" w:type="dxa"/>
            <w:shd w:val="clear" w:color="auto" w:fill="FFC000"/>
            <w:vAlign w:val="center"/>
          </w:tcPr>
          <w:p w14:paraId="7295D040" w14:textId="77777777" w:rsidR="00AA3B79" w:rsidRPr="005367F3" w:rsidRDefault="00AA3B79" w:rsidP="00F77245">
            <w:pPr>
              <w:rPr>
                <w:rFonts w:ascii="Arial" w:hAnsi="Arial" w:cs="Arial"/>
                <w:b/>
                <w:sz w:val="20"/>
                <w:szCs w:val="20"/>
              </w:rPr>
            </w:pPr>
            <w:r w:rsidRPr="005367F3">
              <w:rPr>
                <w:rFonts w:ascii="Arial" w:hAnsi="Arial" w:cs="Arial"/>
                <w:b/>
                <w:sz w:val="20"/>
                <w:szCs w:val="20"/>
              </w:rPr>
              <w:t>Descripción de la Modificación</w:t>
            </w:r>
          </w:p>
        </w:tc>
        <w:tc>
          <w:tcPr>
            <w:tcW w:w="1165" w:type="dxa"/>
            <w:shd w:val="clear" w:color="auto" w:fill="FFC000"/>
            <w:vAlign w:val="center"/>
          </w:tcPr>
          <w:p w14:paraId="78631312" w14:textId="77777777" w:rsidR="00AA3B79" w:rsidRPr="005367F3" w:rsidRDefault="00AA3B79" w:rsidP="00F77245">
            <w:pPr>
              <w:rPr>
                <w:rFonts w:ascii="Arial" w:hAnsi="Arial" w:cs="Arial"/>
                <w:b/>
                <w:sz w:val="20"/>
                <w:szCs w:val="20"/>
              </w:rPr>
            </w:pPr>
            <w:r w:rsidRPr="005367F3">
              <w:rPr>
                <w:rFonts w:ascii="Arial" w:hAnsi="Arial" w:cs="Arial"/>
                <w:b/>
                <w:sz w:val="20"/>
                <w:szCs w:val="20"/>
              </w:rPr>
              <w:t>* Naturaleza</w:t>
            </w:r>
          </w:p>
          <w:p w14:paraId="0BDF8211" w14:textId="77777777" w:rsidR="00AA3B79" w:rsidRPr="005367F3" w:rsidRDefault="00AA3B79" w:rsidP="00F77245">
            <w:pPr>
              <w:rPr>
                <w:rFonts w:ascii="Arial" w:hAnsi="Arial" w:cs="Arial"/>
                <w:b/>
                <w:sz w:val="20"/>
                <w:szCs w:val="20"/>
              </w:rPr>
            </w:pPr>
            <w:r w:rsidRPr="005367F3">
              <w:rPr>
                <w:rFonts w:ascii="Arial" w:hAnsi="Arial" w:cs="Arial"/>
                <w:b/>
                <w:sz w:val="20"/>
                <w:szCs w:val="20"/>
              </w:rPr>
              <w:t xml:space="preserve"> del Cambio</w:t>
            </w:r>
          </w:p>
        </w:tc>
        <w:tc>
          <w:tcPr>
            <w:tcW w:w="2234" w:type="dxa"/>
            <w:shd w:val="clear" w:color="auto" w:fill="FFC000"/>
            <w:vAlign w:val="center"/>
          </w:tcPr>
          <w:p w14:paraId="188D88A4" w14:textId="77777777" w:rsidR="00AA3B79" w:rsidRPr="005367F3" w:rsidRDefault="00AA3B79" w:rsidP="00F77245">
            <w:pPr>
              <w:rPr>
                <w:rFonts w:ascii="Arial" w:hAnsi="Arial" w:cs="Arial"/>
                <w:b/>
                <w:sz w:val="20"/>
                <w:szCs w:val="20"/>
              </w:rPr>
            </w:pPr>
            <w:r w:rsidRPr="005367F3">
              <w:rPr>
                <w:rFonts w:ascii="Arial" w:hAnsi="Arial" w:cs="Arial"/>
                <w:b/>
                <w:sz w:val="20"/>
                <w:szCs w:val="20"/>
              </w:rPr>
              <w:t>Elaboró</w:t>
            </w:r>
          </w:p>
        </w:tc>
        <w:tc>
          <w:tcPr>
            <w:tcW w:w="1545" w:type="dxa"/>
            <w:shd w:val="clear" w:color="auto" w:fill="FFC000"/>
            <w:vAlign w:val="center"/>
          </w:tcPr>
          <w:p w14:paraId="08BFB37A" w14:textId="77777777" w:rsidR="00AA3B79" w:rsidRPr="005367F3" w:rsidRDefault="00AA3B79" w:rsidP="00F77245">
            <w:pPr>
              <w:rPr>
                <w:rFonts w:ascii="Arial" w:hAnsi="Arial" w:cs="Arial"/>
                <w:b/>
                <w:sz w:val="20"/>
                <w:szCs w:val="20"/>
              </w:rPr>
            </w:pPr>
            <w:r w:rsidRPr="005367F3">
              <w:rPr>
                <w:rFonts w:ascii="Arial" w:hAnsi="Arial" w:cs="Arial"/>
                <w:b/>
                <w:sz w:val="20"/>
                <w:szCs w:val="20"/>
              </w:rPr>
              <w:t>Revisó</w:t>
            </w:r>
          </w:p>
        </w:tc>
        <w:tc>
          <w:tcPr>
            <w:tcW w:w="1545" w:type="dxa"/>
            <w:shd w:val="clear" w:color="auto" w:fill="FFC000"/>
            <w:vAlign w:val="center"/>
          </w:tcPr>
          <w:p w14:paraId="3D551621" w14:textId="77777777" w:rsidR="00AA3B79" w:rsidRPr="005367F3" w:rsidRDefault="00AA3B79" w:rsidP="00F77245">
            <w:pPr>
              <w:rPr>
                <w:rFonts w:ascii="Arial" w:hAnsi="Arial" w:cs="Arial"/>
                <w:b/>
                <w:sz w:val="20"/>
                <w:szCs w:val="20"/>
              </w:rPr>
            </w:pPr>
            <w:r w:rsidRPr="005367F3">
              <w:rPr>
                <w:rFonts w:ascii="Arial" w:hAnsi="Arial" w:cs="Arial"/>
                <w:b/>
                <w:sz w:val="20"/>
                <w:szCs w:val="20"/>
              </w:rPr>
              <w:t>Aprobó</w:t>
            </w:r>
          </w:p>
        </w:tc>
      </w:tr>
      <w:tr w:rsidR="00195DEA" w:rsidRPr="005367F3" w14:paraId="78F70B28" w14:textId="77777777" w:rsidTr="006C3092">
        <w:trPr>
          <w:trHeight w:val="285"/>
        </w:trPr>
        <w:tc>
          <w:tcPr>
            <w:tcW w:w="930" w:type="dxa"/>
            <w:vAlign w:val="center"/>
          </w:tcPr>
          <w:p w14:paraId="75CF12D5" w14:textId="77777777" w:rsidR="00AA3B79" w:rsidRPr="005367F3" w:rsidRDefault="00AA3B79" w:rsidP="00F77245">
            <w:pPr>
              <w:jc w:val="center"/>
              <w:rPr>
                <w:rFonts w:ascii="Arial" w:hAnsi="Arial" w:cs="Arial"/>
                <w:sz w:val="20"/>
                <w:szCs w:val="20"/>
              </w:rPr>
            </w:pPr>
            <w:r w:rsidRPr="005367F3">
              <w:rPr>
                <w:rFonts w:ascii="Arial" w:hAnsi="Arial" w:cs="Arial"/>
                <w:sz w:val="20"/>
                <w:szCs w:val="20"/>
              </w:rPr>
              <w:t>01</w:t>
            </w:r>
          </w:p>
        </w:tc>
        <w:tc>
          <w:tcPr>
            <w:tcW w:w="1240" w:type="dxa"/>
            <w:vAlign w:val="center"/>
          </w:tcPr>
          <w:p w14:paraId="24127DE6" w14:textId="77777777" w:rsidR="00AA3B79" w:rsidRPr="005367F3" w:rsidRDefault="00AA3B79" w:rsidP="00F77245">
            <w:pPr>
              <w:jc w:val="center"/>
              <w:rPr>
                <w:rFonts w:ascii="Arial" w:hAnsi="Arial" w:cs="Arial"/>
                <w:sz w:val="20"/>
                <w:szCs w:val="20"/>
              </w:rPr>
            </w:pPr>
            <w:r w:rsidRPr="005367F3">
              <w:rPr>
                <w:rFonts w:ascii="Arial" w:hAnsi="Arial" w:cs="Arial"/>
                <w:sz w:val="20"/>
                <w:szCs w:val="20"/>
              </w:rPr>
              <w:t>2018.07.</w:t>
            </w:r>
            <w:r w:rsidR="004D45C9" w:rsidRPr="005367F3">
              <w:rPr>
                <w:rFonts w:ascii="Arial" w:hAnsi="Arial" w:cs="Arial"/>
                <w:sz w:val="20"/>
                <w:szCs w:val="20"/>
              </w:rPr>
              <w:t>11</w:t>
            </w:r>
          </w:p>
        </w:tc>
        <w:tc>
          <w:tcPr>
            <w:tcW w:w="5877" w:type="dxa"/>
            <w:vAlign w:val="center"/>
          </w:tcPr>
          <w:p w14:paraId="7474B898" w14:textId="77777777" w:rsidR="00AA3B79" w:rsidRPr="005367F3" w:rsidRDefault="00AA3B79" w:rsidP="00F77245">
            <w:pPr>
              <w:rPr>
                <w:rFonts w:ascii="Arial" w:hAnsi="Arial" w:cs="Arial"/>
                <w:sz w:val="20"/>
                <w:szCs w:val="20"/>
              </w:rPr>
            </w:pPr>
            <w:r w:rsidRPr="005367F3">
              <w:rPr>
                <w:rFonts w:ascii="Arial" w:hAnsi="Arial" w:cs="Arial"/>
                <w:sz w:val="20"/>
                <w:szCs w:val="20"/>
              </w:rPr>
              <w:t>Creación del Documento</w:t>
            </w:r>
          </w:p>
        </w:tc>
        <w:tc>
          <w:tcPr>
            <w:tcW w:w="1165" w:type="dxa"/>
            <w:vAlign w:val="center"/>
          </w:tcPr>
          <w:p w14:paraId="3CDA8978" w14:textId="77777777" w:rsidR="00AA3B79" w:rsidRPr="005367F3" w:rsidRDefault="00AA3B79" w:rsidP="00F77245">
            <w:pPr>
              <w:jc w:val="center"/>
              <w:rPr>
                <w:rFonts w:ascii="Arial" w:hAnsi="Arial" w:cs="Arial"/>
                <w:sz w:val="20"/>
                <w:szCs w:val="20"/>
              </w:rPr>
            </w:pPr>
            <w:r w:rsidRPr="005367F3">
              <w:rPr>
                <w:rFonts w:ascii="Arial" w:hAnsi="Arial" w:cs="Arial"/>
                <w:sz w:val="20"/>
                <w:szCs w:val="20"/>
              </w:rPr>
              <w:t>1</w:t>
            </w:r>
          </w:p>
        </w:tc>
        <w:tc>
          <w:tcPr>
            <w:tcW w:w="2234" w:type="dxa"/>
            <w:vAlign w:val="center"/>
          </w:tcPr>
          <w:p w14:paraId="26D889F3" w14:textId="77777777" w:rsidR="00AA3B79" w:rsidRPr="005367F3" w:rsidRDefault="00AA3B79" w:rsidP="00F77245">
            <w:pPr>
              <w:rPr>
                <w:rFonts w:ascii="Arial" w:hAnsi="Arial" w:cs="Arial"/>
                <w:sz w:val="20"/>
                <w:szCs w:val="20"/>
              </w:rPr>
            </w:pPr>
            <w:r w:rsidRPr="005367F3">
              <w:rPr>
                <w:rFonts w:ascii="Arial" w:hAnsi="Arial" w:cs="Arial"/>
                <w:sz w:val="20"/>
                <w:szCs w:val="20"/>
              </w:rPr>
              <w:t>G Jurídico / C Jr. Jurídico</w:t>
            </w:r>
          </w:p>
        </w:tc>
        <w:tc>
          <w:tcPr>
            <w:tcW w:w="1545" w:type="dxa"/>
            <w:vAlign w:val="center"/>
          </w:tcPr>
          <w:p w14:paraId="5C310272" w14:textId="77777777" w:rsidR="00AA3B79" w:rsidRPr="005367F3" w:rsidRDefault="00AA3B79" w:rsidP="00F77245">
            <w:pPr>
              <w:rPr>
                <w:rFonts w:ascii="Arial" w:hAnsi="Arial" w:cs="Arial"/>
                <w:sz w:val="20"/>
                <w:szCs w:val="20"/>
              </w:rPr>
            </w:pPr>
            <w:r w:rsidRPr="005367F3">
              <w:rPr>
                <w:rFonts w:ascii="Arial" w:hAnsi="Arial" w:cs="Arial"/>
                <w:sz w:val="20"/>
                <w:szCs w:val="20"/>
              </w:rPr>
              <w:t>C Calidad SST</w:t>
            </w:r>
          </w:p>
        </w:tc>
        <w:tc>
          <w:tcPr>
            <w:tcW w:w="1545" w:type="dxa"/>
            <w:vAlign w:val="center"/>
          </w:tcPr>
          <w:p w14:paraId="5F37C114" w14:textId="77777777" w:rsidR="00AA3B79" w:rsidRPr="005367F3" w:rsidRDefault="00AA3B79" w:rsidP="00F77245">
            <w:pPr>
              <w:rPr>
                <w:rFonts w:ascii="Arial" w:hAnsi="Arial" w:cs="Arial"/>
                <w:sz w:val="20"/>
                <w:szCs w:val="20"/>
              </w:rPr>
            </w:pPr>
            <w:r w:rsidRPr="005367F3">
              <w:rPr>
                <w:rFonts w:ascii="Arial" w:hAnsi="Arial" w:cs="Arial"/>
                <w:sz w:val="20"/>
                <w:szCs w:val="20"/>
              </w:rPr>
              <w:t>Gerente Administrativo</w:t>
            </w:r>
          </w:p>
        </w:tc>
      </w:tr>
      <w:tr w:rsidR="00195DEA" w:rsidRPr="005367F3" w14:paraId="6E7250BF" w14:textId="77777777" w:rsidTr="006C3092">
        <w:trPr>
          <w:trHeight w:val="285"/>
        </w:trPr>
        <w:tc>
          <w:tcPr>
            <w:tcW w:w="930" w:type="dxa"/>
            <w:vAlign w:val="center"/>
          </w:tcPr>
          <w:p w14:paraId="3873F724" w14:textId="77777777" w:rsidR="00E154A4" w:rsidRPr="005367F3" w:rsidRDefault="00E154A4" w:rsidP="00F77245">
            <w:pPr>
              <w:jc w:val="center"/>
              <w:rPr>
                <w:rFonts w:ascii="Arial" w:hAnsi="Arial" w:cs="Arial"/>
                <w:sz w:val="20"/>
                <w:szCs w:val="20"/>
              </w:rPr>
            </w:pPr>
            <w:r w:rsidRPr="005367F3">
              <w:rPr>
                <w:rFonts w:ascii="Arial" w:hAnsi="Arial" w:cs="Arial"/>
                <w:sz w:val="20"/>
                <w:szCs w:val="20"/>
              </w:rPr>
              <w:t>02</w:t>
            </w:r>
          </w:p>
        </w:tc>
        <w:tc>
          <w:tcPr>
            <w:tcW w:w="1240" w:type="dxa"/>
            <w:vAlign w:val="center"/>
          </w:tcPr>
          <w:p w14:paraId="53DCF26C" w14:textId="3C0C97B0" w:rsidR="00E154A4" w:rsidRPr="005367F3" w:rsidRDefault="00E154A4" w:rsidP="00F77245">
            <w:pPr>
              <w:jc w:val="center"/>
              <w:rPr>
                <w:rFonts w:ascii="Arial" w:hAnsi="Arial" w:cs="Arial"/>
                <w:sz w:val="20"/>
                <w:szCs w:val="20"/>
              </w:rPr>
            </w:pPr>
            <w:r w:rsidRPr="005367F3">
              <w:rPr>
                <w:rFonts w:ascii="Arial" w:hAnsi="Arial" w:cs="Arial"/>
                <w:sz w:val="20"/>
                <w:szCs w:val="20"/>
              </w:rPr>
              <w:t>2019.0</w:t>
            </w:r>
            <w:r w:rsidR="00FE333E" w:rsidRPr="005367F3">
              <w:rPr>
                <w:rFonts w:ascii="Arial" w:hAnsi="Arial" w:cs="Arial"/>
                <w:sz w:val="20"/>
                <w:szCs w:val="20"/>
              </w:rPr>
              <w:t>9</w:t>
            </w:r>
            <w:r w:rsidRPr="005367F3">
              <w:rPr>
                <w:rFonts w:ascii="Arial" w:hAnsi="Arial" w:cs="Arial"/>
                <w:sz w:val="20"/>
                <w:szCs w:val="20"/>
              </w:rPr>
              <w:t>.</w:t>
            </w:r>
            <w:r w:rsidR="00FE333E" w:rsidRPr="005367F3">
              <w:rPr>
                <w:rFonts w:ascii="Arial" w:hAnsi="Arial" w:cs="Arial"/>
                <w:sz w:val="20"/>
                <w:szCs w:val="20"/>
              </w:rPr>
              <w:t>0</w:t>
            </w:r>
            <w:r w:rsidRPr="005367F3">
              <w:rPr>
                <w:rFonts w:ascii="Arial" w:hAnsi="Arial" w:cs="Arial"/>
                <w:sz w:val="20"/>
                <w:szCs w:val="20"/>
              </w:rPr>
              <w:t>9</w:t>
            </w:r>
          </w:p>
        </w:tc>
        <w:tc>
          <w:tcPr>
            <w:tcW w:w="5877" w:type="dxa"/>
            <w:vAlign w:val="center"/>
          </w:tcPr>
          <w:p w14:paraId="5E4D0AF9" w14:textId="77777777" w:rsidR="00E154A4" w:rsidRPr="005367F3" w:rsidRDefault="00E154A4" w:rsidP="00F77245">
            <w:pPr>
              <w:rPr>
                <w:rFonts w:ascii="Arial" w:hAnsi="Arial" w:cs="Arial"/>
                <w:sz w:val="20"/>
                <w:szCs w:val="20"/>
              </w:rPr>
            </w:pPr>
            <w:r w:rsidRPr="005367F3">
              <w:rPr>
                <w:rFonts w:ascii="Arial" w:hAnsi="Arial" w:cs="Arial"/>
                <w:sz w:val="20"/>
                <w:szCs w:val="20"/>
              </w:rPr>
              <w:t>Normalización del nombre de las partes involucradas en todo el documento</w:t>
            </w:r>
          </w:p>
        </w:tc>
        <w:tc>
          <w:tcPr>
            <w:tcW w:w="1165" w:type="dxa"/>
            <w:vAlign w:val="center"/>
          </w:tcPr>
          <w:p w14:paraId="4CAAE852" w14:textId="77777777" w:rsidR="00E154A4" w:rsidRPr="005367F3" w:rsidRDefault="00E154A4" w:rsidP="00F77245">
            <w:pPr>
              <w:jc w:val="center"/>
              <w:rPr>
                <w:rFonts w:ascii="Arial" w:hAnsi="Arial" w:cs="Arial"/>
                <w:sz w:val="20"/>
                <w:szCs w:val="20"/>
              </w:rPr>
            </w:pPr>
            <w:r w:rsidRPr="005367F3">
              <w:rPr>
                <w:rFonts w:ascii="Arial" w:hAnsi="Arial" w:cs="Arial"/>
                <w:sz w:val="20"/>
                <w:szCs w:val="20"/>
              </w:rPr>
              <w:t>2</w:t>
            </w:r>
          </w:p>
        </w:tc>
        <w:tc>
          <w:tcPr>
            <w:tcW w:w="2234" w:type="dxa"/>
          </w:tcPr>
          <w:p w14:paraId="539F60EA" w14:textId="40FF3587" w:rsidR="00E154A4" w:rsidRPr="005367F3" w:rsidRDefault="00E154A4" w:rsidP="00F77245">
            <w:pPr>
              <w:pStyle w:val="Textoindependiente"/>
              <w:rPr>
                <w:rFonts w:eastAsia="Calibri" w:cs="Arial"/>
                <w:sz w:val="20"/>
                <w:lang w:val="es-CO" w:eastAsia="es-CO"/>
              </w:rPr>
            </w:pPr>
            <w:r w:rsidRPr="005367F3">
              <w:rPr>
                <w:rFonts w:eastAsia="Calibri" w:cs="Arial"/>
                <w:sz w:val="20"/>
                <w:lang w:val="es-CO" w:eastAsia="es-CO"/>
              </w:rPr>
              <w:t xml:space="preserve">C </w:t>
            </w:r>
            <w:r w:rsidR="00A45E11" w:rsidRPr="005367F3">
              <w:rPr>
                <w:rFonts w:eastAsia="Calibri" w:cs="Arial"/>
                <w:sz w:val="20"/>
                <w:lang w:val="es-CO" w:eastAsia="es-CO"/>
              </w:rPr>
              <w:t>Jr.</w:t>
            </w:r>
            <w:r w:rsidRPr="005367F3">
              <w:rPr>
                <w:rFonts w:eastAsia="Calibri" w:cs="Arial"/>
                <w:sz w:val="20"/>
                <w:lang w:val="es-CO" w:eastAsia="es-CO"/>
              </w:rPr>
              <w:t xml:space="preserve"> Jurídico</w:t>
            </w:r>
          </w:p>
        </w:tc>
        <w:tc>
          <w:tcPr>
            <w:tcW w:w="1545" w:type="dxa"/>
          </w:tcPr>
          <w:p w14:paraId="2455C3A8" w14:textId="77777777" w:rsidR="00E154A4" w:rsidRPr="005367F3" w:rsidRDefault="00E154A4" w:rsidP="00F77245">
            <w:pPr>
              <w:pStyle w:val="Textoindependiente"/>
              <w:rPr>
                <w:rFonts w:eastAsia="Calibri" w:cs="Arial"/>
                <w:sz w:val="20"/>
                <w:lang w:val="es-CO" w:eastAsia="es-CO"/>
              </w:rPr>
            </w:pPr>
            <w:r w:rsidRPr="005367F3">
              <w:rPr>
                <w:rFonts w:eastAsia="Calibri" w:cs="Arial"/>
                <w:sz w:val="20"/>
                <w:lang w:val="es-CO" w:eastAsia="es-CO"/>
              </w:rPr>
              <w:t>G Jurídica / C Calidad</w:t>
            </w:r>
          </w:p>
        </w:tc>
        <w:tc>
          <w:tcPr>
            <w:tcW w:w="1545" w:type="dxa"/>
          </w:tcPr>
          <w:p w14:paraId="093FC4EC" w14:textId="77777777" w:rsidR="00E154A4" w:rsidRPr="005367F3" w:rsidRDefault="00E154A4" w:rsidP="00F77245">
            <w:pPr>
              <w:pStyle w:val="Textoindependiente"/>
              <w:rPr>
                <w:rFonts w:eastAsia="Calibri" w:cs="Arial"/>
                <w:sz w:val="20"/>
                <w:lang w:val="es-CO" w:eastAsia="es-CO"/>
              </w:rPr>
            </w:pPr>
            <w:r w:rsidRPr="005367F3">
              <w:rPr>
                <w:rFonts w:eastAsia="Calibri" w:cs="Arial"/>
                <w:sz w:val="20"/>
                <w:lang w:val="es-CO" w:eastAsia="es-CO"/>
              </w:rPr>
              <w:t>Gerente Administrativo</w:t>
            </w:r>
          </w:p>
        </w:tc>
      </w:tr>
      <w:tr w:rsidR="00864D8C" w:rsidRPr="005367F3" w14:paraId="634715F7" w14:textId="77777777" w:rsidTr="00132F08">
        <w:trPr>
          <w:trHeight w:val="795"/>
        </w:trPr>
        <w:tc>
          <w:tcPr>
            <w:tcW w:w="930" w:type="dxa"/>
            <w:vAlign w:val="center"/>
          </w:tcPr>
          <w:p w14:paraId="07A8B54B" w14:textId="435EF55C" w:rsidR="00864D8C" w:rsidRPr="005367F3" w:rsidRDefault="00F301E9" w:rsidP="00F77245">
            <w:pPr>
              <w:jc w:val="center"/>
              <w:rPr>
                <w:rFonts w:ascii="Arial" w:hAnsi="Arial" w:cs="Arial"/>
                <w:sz w:val="20"/>
                <w:szCs w:val="20"/>
              </w:rPr>
            </w:pPr>
            <w:r w:rsidRPr="005367F3">
              <w:rPr>
                <w:rFonts w:ascii="Arial" w:hAnsi="Arial" w:cs="Arial"/>
                <w:sz w:val="20"/>
                <w:szCs w:val="20"/>
              </w:rPr>
              <w:t>02</w:t>
            </w:r>
          </w:p>
        </w:tc>
        <w:tc>
          <w:tcPr>
            <w:tcW w:w="1240" w:type="dxa"/>
            <w:vAlign w:val="center"/>
          </w:tcPr>
          <w:p w14:paraId="6E3FAD99" w14:textId="03E1E295" w:rsidR="00864D8C" w:rsidRPr="005367F3" w:rsidRDefault="00864D8C" w:rsidP="00F77245">
            <w:pPr>
              <w:jc w:val="center"/>
              <w:rPr>
                <w:rFonts w:ascii="Arial" w:hAnsi="Arial" w:cs="Arial"/>
                <w:sz w:val="20"/>
                <w:szCs w:val="20"/>
              </w:rPr>
            </w:pPr>
            <w:r w:rsidRPr="005367F3">
              <w:rPr>
                <w:rFonts w:ascii="Arial" w:hAnsi="Arial" w:cs="Arial"/>
                <w:sz w:val="20"/>
                <w:szCs w:val="20"/>
              </w:rPr>
              <w:t>2019.09.09</w:t>
            </w:r>
          </w:p>
        </w:tc>
        <w:tc>
          <w:tcPr>
            <w:tcW w:w="5877" w:type="dxa"/>
            <w:vAlign w:val="center"/>
          </w:tcPr>
          <w:p w14:paraId="1BF3BEFF" w14:textId="5E4580B0" w:rsidR="00864D8C" w:rsidRPr="00132F08" w:rsidRDefault="00864D8C" w:rsidP="00F77245">
            <w:pPr>
              <w:rPr>
                <w:rFonts w:ascii="Arial" w:hAnsi="Arial" w:cs="Arial"/>
                <w:b/>
                <w:bCs/>
                <w:sz w:val="20"/>
                <w:szCs w:val="20"/>
              </w:rPr>
            </w:pPr>
            <w:r w:rsidRPr="005367F3">
              <w:rPr>
                <w:rFonts w:ascii="Arial" w:hAnsi="Arial" w:cs="Arial"/>
                <w:sz w:val="20"/>
                <w:szCs w:val="20"/>
              </w:rPr>
              <w:t>Ajustes en el contenido, y cambio de código de “GJ-GE-CON-FR-01” a “GJ-CON-2.1-GE-FR”</w:t>
            </w:r>
          </w:p>
        </w:tc>
        <w:tc>
          <w:tcPr>
            <w:tcW w:w="1165" w:type="dxa"/>
            <w:vAlign w:val="center"/>
          </w:tcPr>
          <w:p w14:paraId="70F2EC37" w14:textId="5BD1DD92" w:rsidR="00864D8C" w:rsidRPr="005367F3" w:rsidRDefault="00864D8C" w:rsidP="00F77245">
            <w:pPr>
              <w:jc w:val="center"/>
              <w:rPr>
                <w:rFonts w:ascii="Arial" w:hAnsi="Arial" w:cs="Arial"/>
                <w:sz w:val="20"/>
                <w:szCs w:val="20"/>
              </w:rPr>
            </w:pPr>
            <w:r w:rsidRPr="005367F3">
              <w:rPr>
                <w:rFonts w:ascii="Arial" w:hAnsi="Arial" w:cs="Arial"/>
                <w:sz w:val="20"/>
                <w:szCs w:val="20"/>
              </w:rPr>
              <w:t>8</w:t>
            </w:r>
          </w:p>
        </w:tc>
        <w:tc>
          <w:tcPr>
            <w:tcW w:w="2234" w:type="dxa"/>
          </w:tcPr>
          <w:p w14:paraId="325CE0EF" w14:textId="5EDC91E0" w:rsidR="00864D8C" w:rsidRPr="005367F3" w:rsidRDefault="00864D8C" w:rsidP="00F77245">
            <w:pPr>
              <w:pStyle w:val="Textoindependiente"/>
              <w:rPr>
                <w:rFonts w:eastAsia="Calibri" w:cs="Arial"/>
                <w:sz w:val="20"/>
                <w:lang w:val="es-CO" w:eastAsia="es-CO"/>
              </w:rPr>
            </w:pPr>
            <w:r w:rsidRPr="005367F3">
              <w:rPr>
                <w:rFonts w:eastAsia="Calibri" w:cs="Arial"/>
                <w:sz w:val="20"/>
                <w:lang w:val="es-CO" w:eastAsia="es-CO"/>
              </w:rPr>
              <w:t xml:space="preserve">C </w:t>
            </w:r>
            <w:r w:rsidR="00A45E11" w:rsidRPr="005367F3">
              <w:rPr>
                <w:rFonts w:eastAsia="Calibri" w:cs="Arial"/>
                <w:sz w:val="20"/>
                <w:lang w:val="es-CO" w:eastAsia="es-CO"/>
              </w:rPr>
              <w:t>Jr.</w:t>
            </w:r>
            <w:r w:rsidRPr="005367F3">
              <w:rPr>
                <w:rFonts w:eastAsia="Calibri" w:cs="Arial"/>
                <w:sz w:val="20"/>
                <w:lang w:val="es-CO" w:eastAsia="es-CO"/>
              </w:rPr>
              <w:t xml:space="preserve"> Jurídico</w:t>
            </w:r>
          </w:p>
        </w:tc>
        <w:tc>
          <w:tcPr>
            <w:tcW w:w="1545" w:type="dxa"/>
          </w:tcPr>
          <w:p w14:paraId="302DFA7B" w14:textId="5773AC41" w:rsidR="00864D8C" w:rsidRPr="005367F3" w:rsidRDefault="00864D8C" w:rsidP="00F77245">
            <w:pPr>
              <w:pStyle w:val="Textoindependiente"/>
              <w:rPr>
                <w:rFonts w:eastAsia="Calibri" w:cs="Arial"/>
                <w:sz w:val="20"/>
                <w:lang w:val="es-CO" w:eastAsia="es-CO"/>
              </w:rPr>
            </w:pPr>
            <w:r w:rsidRPr="005367F3">
              <w:rPr>
                <w:rFonts w:eastAsia="Calibri" w:cs="Arial"/>
                <w:sz w:val="20"/>
                <w:lang w:val="es-CO" w:eastAsia="es-CO"/>
              </w:rPr>
              <w:t>Asist Calidad / C Calidad</w:t>
            </w:r>
          </w:p>
        </w:tc>
        <w:tc>
          <w:tcPr>
            <w:tcW w:w="1545" w:type="dxa"/>
          </w:tcPr>
          <w:p w14:paraId="6EEF095D" w14:textId="0C79B1B3" w:rsidR="00864D8C" w:rsidRPr="005367F3" w:rsidRDefault="00864D8C" w:rsidP="00F77245">
            <w:pPr>
              <w:pStyle w:val="Textoindependiente"/>
              <w:rPr>
                <w:rFonts w:eastAsia="Calibri" w:cs="Arial"/>
                <w:sz w:val="20"/>
                <w:lang w:val="es-CO" w:eastAsia="es-CO"/>
              </w:rPr>
            </w:pPr>
            <w:r w:rsidRPr="005367F3">
              <w:rPr>
                <w:rFonts w:eastAsia="Calibri" w:cs="Arial"/>
                <w:sz w:val="20"/>
                <w:lang w:val="es-CO" w:eastAsia="es-CO"/>
              </w:rPr>
              <w:t>Gerente Administrativo</w:t>
            </w:r>
          </w:p>
        </w:tc>
      </w:tr>
      <w:tr w:rsidR="00D618CE" w:rsidRPr="005367F3" w14:paraId="3E36B9CA" w14:textId="77777777" w:rsidTr="006C3092">
        <w:trPr>
          <w:trHeight w:val="285"/>
        </w:trPr>
        <w:tc>
          <w:tcPr>
            <w:tcW w:w="930" w:type="dxa"/>
            <w:vAlign w:val="center"/>
          </w:tcPr>
          <w:p w14:paraId="18C463EA" w14:textId="6539EEDF" w:rsidR="00D618CE" w:rsidRPr="005367F3" w:rsidRDefault="00A45E11" w:rsidP="00F77245">
            <w:pPr>
              <w:jc w:val="center"/>
              <w:rPr>
                <w:rFonts w:ascii="Arial" w:hAnsi="Arial" w:cs="Arial"/>
                <w:sz w:val="20"/>
                <w:szCs w:val="20"/>
              </w:rPr>
            </w:pPr>
            <w:r w:rsidRPr="005367F3">
              <w:rPr>
                <w:rFonts w:ascii="Arial" w:hAnsi="Arial" w:cs="Arial"/>
                <w:sz w:val="20"/>
                <w:szCs w:val="20"/>
              </w:rPr>
              <w:t>03</w:t>
            </w:r>
          </w:p>
        </w:tc>
        <w:tc>
          <w:tcPr>
            <w:tcW w:w="1240" w:type="dxa"/>
            <w:vAlign w:val="center"/>
          </w:tcPr>
          <w:p w14:paraId="4139C107" w14:textId="2E5D09C4" w:rsidR="00D618CE" w:rsidRPr="005367F3" w:rsidRDefault="00D618CE" w:rsidP="00F77245">
            <w:pPr>
              <w:jc w:val="center"/>
              <w:rPr>
                <w:rFonts w:ascii="Arial" w:hAnsi="Arial" w:cs="Arial"/>
                <w:sz w:val="20"/>
                <w:szCs w:val="20"/>
              </w:rPr>
            </w:pPr>
            <w:r w:rsidRPr="005367F3">
              <w:rPr>
                <w:rFonts w:ascii="Arial" w:hAnsi="Arial" w:cs="Arial"/>
                <w:sz w:val="20"/>
                <w:szCs w:val="20"/>
              </w:rPr>
              <w:t>2023.</w:t>
            </w:r>
            <w:r w:rsidR="00AE4916" w:rsidRPr="005367F3">
              <w:rPr>
                <w:rFonts w:ascii="Arial" w:hAnsi="Arial" w:cs="Arial"/>
                <w:sz w:val="20"/>
                <w:szCs w:val="20"/>
              </w:rPr>
              <w:t>04.28</w:t>
            </w:r>
          </w:p>
        </w:tc>
        <w:tc>
          <w:tcPr>
            <w:tcW w:w="5877" w:type="dxa"/>
            <w:vAlign w:val="center"/>
          </w:tcPr>
          <w:p w14:paraId="5FAF0C26" w14:textId="64C7CF25" w:rsidR="00D618CE" w:rsidRPr="005367F3" w:rsidRDefault="00AE4916" w:rsidP="00F77245">
            <w:pPr>
              <w:rPr>
                <w:rFonts w:ascii="Arial" w:hAnsi="Arial" w:cs="Arial"/>
                <w:bCs/>
                <w:sz w:val="20"/>
                <w:szCs w:val="20"/>
              </w:rPr>
            </w:pPr>
            <w:r w:rsidRPr="005367F3">
              <w:rPr>
                <w:rFonts w:ascii="Arial" w:hAnsi="Arial" w:cs="Arial"/>
                <w:sz w:val="20"/>
                <w:szCs w:val="20"/>
              </w:rPr>
              <w:t xml:space="preserve">Ajuste en el contenido, Se adiciona la cláusula Decima segunda; Seguridad de la </w:t>
            </w:r>
            <w:r w:rsidR="00A45E11" w:rsidRPr="005367F3">
              <w:rPr>
                <w:rFonts w:ascii="Arial" w:hAnsi="Arial" w:cs="Arial"/>
                <w:sz w:val="20"/>
                <w:szCs w:val="20"/>
              </w:rPr>
              <w:t>Información</w:t>
            </w:r>
          </w:p>
        </w:tc>
        <w:tc>
          <w:tcPr>
            <w:tcW w:w="1165" w:type="dxa"/>
            <w:vAlign w:val="center"/>
          </w:tcPr>
          <w:p w14:paraId="5971E924" w14:textId="54A26AF4" w:rsidR="00D618CE" w:rsidRPr="005367F3" w:rsidRDefault="00AE4916" w:rsidP="00F77245">
            <w:pPr>
              <w:jc w:val="center"/>
              <w:rPr>
                <w:rFonts w:ascii="Arial" w:hAnsi="Arial" w:cs="Arial"/>
                <w:sz w:val="20"/>
                <w:szCs w:val="20"/>
              </w:rPr>
            </w:pPr>
            <w:r w:rsidRPr="005367F3">
              <w:rPr>
                <w:rFonts w:ascii="Arial" w:hAnsi="Arial" w:cs="Arial"/>
                <w:sz w:val="20"/>
                <w:szCs w:val="20"/>
              </w:rPr>
              <w:t>2</w:t>
            </w:r>
          </w:p>
        </w:tc>
        <w:tc>
          <w:tcPr>
            <w:tcW w:w="2234" w:type="dxa"/>
          </w:tcPr>
          <w:p w14:paraId="0209F408" w14:textId="3538EA44" w:rsidR="00D618CE" w:rsidRPr="005367F3" w:rsidRDefault="00AE4916" w:rsidP="00F77245">
            <w:pPr>
              <w:pStyle w:val="Textoindependiente"/>
              <w:rPr>
                <w:rFonts w:eastAsia="Calibri" w:cs="Arial"/>
                <w:sz w:val="20"/>
                <w:lang w:val="es-CO" w:eastAsia="es-CO"/>
              </w:rPr>
            </w:pPr>
            <w:r w:rsidRPr="005367F3">
              <w:rPr>
                <w:rFonts w:eastAsia="Calibri" w:cs="Arial"/>
                <w:sz w:val="20"/>
                <w:lang w:val="es-CO" w:eastAsia="es-CO"/>
              </w:rPr>
              <w:t xml:space="preserve">O Seguridad de la </w:t>
            </w:r>
            <w:r w:rsidR="00A45E11" w:rsidRPr="005367F3">
              <w:rPr>
                <w:rFonts w:eastAsia="Calibri" w:cs="Arial"/>
                <w:sz w:val="20"/>
                <w:lang w:val="es-CO" w:eastAsia="es-CO"/>
              </w:rPr>
              <w:t>Información</w:t>
            </w:r>
          </w:p>
        </w:tc>
        <w:tc>
          <w:tcPr>
            <w:tcW w:w="1545" w:type="dxa"/>
          </w:tcPr>
          <w:p w14:paraId="2C3A383D" w14:textId="63800592" w:rsidR="00D618CE" w:rsidRPr="005367F3" w:rsidRDefault="00AE4916" w:rsidP="00F77245">
            <w:pPr>
              <w:pStyle w:val="Textoindependiente"/>
              <w:rPr>
                <w:rFonts w:eastAsia="Calibri" w:cs="Arial"/>
                <w:sz w:val="20"/>
                <w:lang w:val="es-CO" w:eastAsia="es-CO"/>
              </w:rPr>
            </w:pPr>
            <w:r w:rsidRPr="005367F3">
              <w:rPr>
                <w:rFonts w:eastAsia="Calibri" w:cs="Arial"/>
                <w:sz w:val="20"/>
                <w:lang w:val="es-CO" w:eastAsia="es-CO"/>
              </w:rPr>
              <w:t xml:space="preserve">C </w:t>
            </w:r>
            <w:r w:rsidR="00A45E11" w:rsidRPr="005367F3">
              <w:rPr>
                <w:rFonts w:eastAsia="Calibri" w:cs="Arial"/>
                <w:sz w:val="20"/>
                <w:lang w:val="es-CO" w:eastAsia="es-CO"/>
              </w:rPr>
              <w:t>Jurídico</w:t>
            </w:r>
          </w:p>
          <w:p w14:paraId="52E3843D" w14:textId="4162AE32" w:rsidR="00AE4916" w:rsidRPr="005367F3" w:rsidRDefault="00AE4916" w:rsidP="00F77245">
            <w:pPr>
              <w:pStyle w:val="Textoindependiente"/>
              <w:rPr>
                <w:rFonts w:eastAsia="Calibri" w:cs="Arial"/>
                <w:sz w:val="20"/>
                <w:lang w:val="es-CO" w:eastAsia="es-CO"/>
              </w:rPr>
            </w:pPr>
            <w:r w:rsidRPr="005367F3">
              <w:rPr>
                <w:rFonts w:eastAsia="Calibri" w:cs="Arial"/>
                <w:sz w:val="20"/>
                <w:lang w:val="es-CO" w:eastAsia="es-CO"/>
              </w:rPr>
              <w:t>D SIG</w:t>
            </w:r>
          </w:p>
        </w:tc>
        <w:tc>
          <w:tcPr>
            <w:tcW w:w="1545" w:type="dxa"/>
          </w:tcPr>
          <w:p w14:paraId="7D54EDE1" w14:textId="77D5AE48" w:rsidR="00D618CE" w:rsidRPr="005367F3" w:rsidRDefault="00AE4916" w:rsidP="00F77245">
            <w:pPr>
              <w:pStyle w:val="Textoindependiente"/>
              <w:rPr>
                <w:rFonts w:eastAsia="Calibri" w:cs="Arial"/>
                <w:sz w:val="20"/>
                <w:lang w:val="es-CO" w:eastAsia="es-CO"/>
              </w:rPr>
            </w:pPr>
            <w:r w:rsidRPr="005367F3">
              <w:rPr>
                <w:rFonts w:eastAsia="Calibri" w:cs="Arial"/>
                <w:sz w:val="20"/>
                <w:lang w:val="es-CO" w:eastAsia="es-CO"/>
              </w:rPr>
              <w:t>G</w:t>
            </w:r>
            <w:r w:rsidR="00132F08">
              <w:rPr>
                <w:rFonts w:eastAsia="Calibri" w:cs="Arial"/>
                <w:sz w:val="20"/>
                <w:lang w:val="es-CO" w:eastAsia="es-CO"/>
              </w:rPr>
              <w:t xml:space="preserve">. </w:t>
            </w:r>
            <w:r w:rsidRPr="005367F3">
              <w:rPr>
                <w:rFonts w:eastAsia="Calibri" w:cs="Arial"/>
                <w:sz w:val="20"/>
                <w:lang w:val="es-CO" w:eastAsia="es-CO"/>
              </w:rPr>
              <w:t>Administrativa</w:t>
            </w:r>
          </w:p>
        </w:tc>
      </w:tr>
      <w:tr w:rsidR="00A41D9E" w:rsidRPr="005367F3" w14:paraId="3D90DD1D" w14:textId="77777777" w:rsidTr="006C3092">
        <w:trPr>
          <w:trHeight w:val="285"/>
        </w:trPr>
        <w:tc>
          <w:tcPr>
            <w:tcW w:w="930" w:type="dxa"/>
            <w:vAlign w:val="center"/>
          </w:tcPr>
          <w:p w14:paraId="70BA1F0F" w14:textId="2A84A55C" w:rsidR="00A41D9E" w:rsidRPr="005367F3" w:rsidRDefault="00A41D9E" w:rsidP="00F77245">
            <w:pPr>
              <w:jc w:val="center"/>
              <w:rPr>
                <w:rFonts w:ascii="Arial" w:hAnsi="Arial" w:cs="Arial"/>
                <w:sz w:val="20"/>
                <w:szCs w:val="20"/>
              </w:rPr>
            </w:pPr>
            <w:r w:rsidRPr="005367F3">
              <w:rPr>
                <w:rFonts w:ascii="Arial" w:hAnsi="Arial" w:cs="Arial"/>
                <w:sz w:val="20"/>
                <w:szCs w:val="20"/>
              </w:rPr>
              <w:t>03</w:t>
            </w:r>
          </w:p>
        </w:tc>
        <w:tc>
          <w:tcPr>
            <w:tcW w:w="1240" w:type="dxa"/>
            <w:vAlign w:val="center"/>
          </w:tcPr>
          <w:p w14:paraId="2F4686D9" w14:textId="21F1D673" w:rsidR="00A41D9E" w:rsidRPr="005367F3" w:rsidRDefault="00132F08" w:rsidP="00F77245">
            <w:pPr>
              <w:jc w:val="center"/>
              <w:rPr>
                <w:rFonts w:ascii="Arial" w:hAnsi="Arial" w:cs="Arial"/>
                <w:sz w:val="20"/>
                <w:szCs w:val="20"/>
              </w:rPr>
            </w:pPr>
            <w:r w:rsidRPr="005367F3">
              <w:rPr>
                <w:rFonts w:ascii="Arial" w:hAnsi="Arial" w:cs="Arial"/>
                <w:sz w:val="20"/>
                <w:szCs w:val="20"/>
              </w:rPr>
              <w:t>2023.04.28</w:t>
            </w:r>
          </w:p>
        </w:tc>
        <w:tc>
          <w:tcPr>
            <w:tcW w:w="5877" w:type="dxa"/>
            <w:vAlign w:val="center"/>
          </w:tcPr>
          <w:p w14:paraId="3FB00B2C" w14:textId="7B378B20" w:rsidR="00A41D9E" w:rsidRPr="005367F3" w:rsidRDefault="00A41D9E" w:rsidP="00F77245">
            <w:pPr>
              <w:rPr>
                <w:rFonts w:ascii="Arial" w:hAnsi="Arial" w:cs="Arial"/>
                <w:sz w:val="20"/>
                <w:szCs w:val="20"/>
              </w:rPr>
            </w:pPr>
            <w:r w:rsidRPr="005367F3">
              <w:rPr>
                <w:rFonts w:ascii="Arial" w:hAnsi="Arial" w:cs="Arial"/>
                <w:sz w:val="20"/>
                <w:szCs w:val="20"/>
              </w:rPr>
              <w:t>Cambio de código.</w:t>
            </w:r>
            <w:r w:rsidR="00132F08" w:rsidRPr="005367F3">
              <w:rPr>
                <w:rFonts w:ascii="Arial" w:hAnsi="Arial" w:cs="Arial"/>
                <w:sz w:val="20"/>
                <w:szCs w:val="20"/>
              </w:rPr>
              <w:t xml:space="preserve"> 2023.10.09</w:t>
            </w:r>
          </w:p>
        </w:tc>
        <w:tc>
          <w:tcPr>
            <w:tcW w:w="1165" w:type="dxa"/>
            <w:vAlign w:val="center"/>
          </w:tcPr>
          <w:p w14:paraId="5FA976BE" w14:textId="35FC55C2" w:rsidR="00A41D9E" w:rsidRPr="005367F3" w:rsidRDefault="00A41D9E" w:rsidP="00F77245">
            <w:pPr>
              <w:jc w:val="center"/>
              <w:rPr>
                <w:rFonts w:ascii="Arial" w:hAnsi="Arial" w:cs="Arial"/>
                <w:sz w:val="20"/>
                <w:szCs w:val="20"/>
              </w:rPr>
            </w:pPr>
            <w:r w:rsidRPr="005367F3">
              <w:rPr>
                <w:rFonts w:ascii="Arial" w:hAnsi="Arial" w:cs="Arial"/>
                <w:sz w:val="20"/>
                <w:szCs w:val="20"/>
              </w:rPr>
              <w:t>8</w:t>
            </w:r>
          </w:p>
        </w:tc>
        <w:tc>
          <w:tcPr>
            <w:tcW w:w="2234" w:type="dxa"/>
          </w:tcPr>
          <w:p w14:paraId="033D361D" w14:textId="3A9D3A26" w:rsidR="00A41D9E" w:rsidRPr="005367F3" w:rsidRDefault="00A41D9E" w:rsidP="00F77245">
            <w:pPr>
              <w:pStyle w:val="Textoindependiente"/>
              <w:rPr>
                <w:rFonts w:eastAsia="Calibri" w:cs="Arial"/>
                <w:sz w:val="20"/>
                <w:lang w:val="es-CO" w:eastAsia="es-CO"/>
              </w:rPr>
            </w:pPr>
            <w:r w:rsidRPr="005367F3">
              <w:rPr>
                <w:rFonts w:eastAsia="Calibri" w:cs="Arial"/>
                <w:sz w:val="20"/>
                <w:lang w:val="es-CO" w:eastAsia="es-CO"/>
              </w:rPr>
              <w:t>Coord Op Procesos</w:t>
            </w:r>
          </w:p>
        </w:tc>
        <w:tc>
          <w:tcPr>
            <w:tcW w:w="1545" w:type="dxa"/>
          </w:tcPr>
          <w:p w14:paraId="5E5196E7" w14:textId="3CCC96E7" w:rsidR="00A41D9E" w:rsidRPr="005367F3" w:rsidRDefault="00A41D9E" w:rsidP="00F77245">
            <w:pPr>
              <w:pStyle w:val="Textoindependiente"/>
              <w:rPr>
                <w:rFonts w:eastAsia="Calibri" w:cs="Arial"/>
                <w:sz w:val="20"/>
                <w:lang w:val="es-CO" w:eastAsia="es-CO"/>
              </w:rPr>
            </w:pPr>
            <w:r w:rsidRPr="005367F3">
              <w:rPr>
                <w:rFonts w:eastAsia="Calibri" w:cs="Arial"/>
                <w:sz w:val="20"/>
                <w:lang w:val="es-CO" w:eastAsia="es-CO"/>
              </w:rPr>
              <w:t>Coord Op Procesos</w:t>
            </w:r>
          </w:p>
        </w:tc>
        <w:tc>
          <w:tcPr>
            <w:tcW w:w="1545" w:type="dxa"/>
          </w:tcPr>
          <w:p w14:paraId="7B1707BD" w14:textId="0FC5E041" w:rsidR="00A41D9E" w:rsidRPr="005367F3" w:rsidRDefault="00A41D9E" w:rsidP="00F77245">
            <w:pPr>
              <w:pStyle w:val="Textoindependiente"/>
              <w:rPr>
                <w:rFonts w:eastAsia="Calibri" w:cs="Arial"/>
                <w:sz w:val="20"/>
                <w:lang w:val="es-CO" w:eastAsia="es-CO"/>
              </w:rPr>
            </w:pPr>
            <w:r w:rsidRPr="005367F3">
              <w:rPr>
                <w:rFonts w:eastAsia="Calibri" w:cs="Arial"/>
                <w:sz w:val="20"/>
                <w:lang w:val="es-CO" w:eastAsia="es-CO"/>
              </w:rPr>
              <w:t>G Administrativa</w:t>
            </w:r>
          </w:p>
        </w:tc>
      </w:tr>
      <w:tr w:rsidR="00B96796" w:rsidRPr="005367F3" w14:paraId="35E404ED" w14:textId="77777777" w:rsidTr="006C3092">
        <w:trPr>
          <w:trHeight w:val="285"/>
        </w:trPr>
        <w:tc>
          <w:tcPr>
            <w:tcW w:w="930" w:type="dxa"/>
            <w:vAlign w:val="center"/>
          </w:tcPr>
          <w:p w14:paraId="18081A30" w14:textId="4301A044" w:rsidR="00B96796" w:rsidRPr="005367F3" w:rsidRDefault="00132F08" w:rsidP="00F77245">
            <w:pPr>
              <w:jc w:val="center"/>
              <w:rPr>
                <w:rFonts w:ascii="Arial" w:hAnsi="Arial" w:cs="Arial"/>
                <w:sz w:val="20"/>
                <w:szCs w:val="20"/>
              </w:rPr>
            </w:pPr>
            <w:r>
              <w:rPr>
                <w:rFonts w:ascii="Arial" w:hAnsi="Arial" w:cs="Arial"/>
                <w:sz w:val="20"/>
                <w:szCs w:val="20"/>
              </w:rPr>
              <w:t>04</w:t>
            </w:r>
          </w:p>
        </w:tc>
        <w:tc>
          <w:tcPr>
            <w:tcW w:w="1240" w:type="dxa"/>
            <w:vAlign w:val="center"/>
          </w:tcPr>
          <w:p w14:paraId="09E15CC3" w14:textId="75D04D2B" w:rsidR="006D7FBF" w:rsidRPr="005367F3" w:rsidRDefault="006D7FBF" w:rsidP="00F77245">
            <w:pPr>
              <w:jc w:val="center"/>
              <w:rPr>
                <w:rFonts w:ascii="Arial" w:hAnsi="Arial" w:cs="Arial"/>
                <w:sz w:val="20"/>
                <w:szCs w:val="20"/>
              </w:rPr>
            </w:pPr>
            <w:r w:rsidRPr="005367F3">
              <w:rPr>
                <w:rFonts w:ascii="Arial" w:hAnsi="Arial" w:cs="Arial"/>
                <w:sz w:val="20"/>
                <w:szCs w:val="20"/>
              </w:rPr>
              <w:t>2025.0</w:t>
            </w:r>
            <w:r w:rsidR="00132F08">
              <w:rPr>
                <w:rFonts w:ascii="Arial" w:hAnsi="Arial" w:cs="Arial"/>
                <w:sz w:val="20"/>
                <w:szCs w:val="20"/>
              </w:rPr>
              <w:t>4</w:t>
            </w:r>
            <w:r w:rsidRPr="005367F3">
              <w:rPr>
                <w:rFonts w:ascii="Arial" w:hAnsi="Arial" w:cs="Arial"/>
                <w:sz w:val="20"/>
                <w:szCs w:val="20"/>
              </w:rPr>
              <w:t>.</w:t>
            </w:r>
            <w:r w:rsidR="00132F08">
              <w:rPr>
                <w:rFonts w:ascii="Arial" w:hAnsi="Arial" w:cs="Arial"/>
                <w:sz w:val="20"/>
                <w:szCs w:val="20"/>
              </w:rPr>
              <w:t>15</w:t>
            </w:r>
          </w:p>
        </w:tc>
        <w:tc>
          <w:tcPr>
            <w:tcW w:w="5877" w:type="dxa"/>
            <w:vAlign w:val="center"/>
          </w:tcPr>
          <w:p w14:paraId="0A6D9FD3" w14:textId="77777777" w:rsidR="00B96796" w:rsidRDefault="00132F08" w:rsidP="00F77245">
            <w:pPr>
              <w:rPr>
                <w:rFonts w:ascii="Arial" w:hAnsi="Arial" w:cs="Arial"/>
                <w:sz w:val="20"/>
                <w:szCs w:val="20"/>
              </w:rPr>
            </w:pPr>
            <w:r w:rsidRPr="00132F08">
              <w:rPr>
                <w:rFonts w:ascii="Arial" w:hAnsi="Arial" w:cs="Arial"/>
                <w:sz w:val="20"/>
                <w:szCs w:val="20"/>
              </w:rPr>
              <w:t>Simplificación de documentos del área jurídica</w:t>
            </w:r>
            <w:r>
              <w:rPr>
                <w:rFonts w:ascii="Arial" w:hAnsi="Arial" w:cs="Arial"/>
                <w:sz w:val="20"/>
                <w:szCs w:val="20"/>
              </w:rPr>
              <w:t>;</w:t>
            </w:r>
            <w:r w:rsidRPr="00132F08">
              <w:rPr>
                <w:rFonts w:ascii="Arial" w:hAnsi="Arial" w:cs="Arial"/>
                <w:sz w:val="20"/>
                <w:szCs w:val="20"/>
              </w:rPr>
              <w:t xml:space="preserve"> se utilizará un documento tanto para persona natural como para personas jurídicas</w:t>
            </w:r>
            <w:r>
              <w:rPr>
                <w:rFonts w:ascii="Arial" w:hAnsi="Arial" w:cs="Arial"/>
                <w:sz w:val="20"/>
                <w:szCs w:val="20"/>
              </w:rPr>
              <w:t>.</w:t>
            </w:r>
          </w:p>
          <w:p w14:paraId="25B05698" w14:textId="3A970BA2" w:rsidR="00132F08" w:rsidRPr="005367F3" w:rsidRDefault="00132F08" w:rsidP="00F77245">
            <w:pPr>
              <w:rPr>
                <w:rFonts w:ascii="Arial" w:hAnsi="Arial" w:cs="Arial"/>
                <w:sz w:val="20"/>
                <w:szCs w:val="20"/>
              </w:rPr>
            </w:pPr>
            <w:r>
              <w:rPr>
                <w:rFonts w:ascii="Arial" w:hAnsi="Arial" w:cs="Arial"/>
                <w:sz w:val="20"/>
                <w:szCs w:val="20"/>
              </w:rPr>
              <w:t>Actualización de componentes de Protección de Datos personales</w:t>
            </w:r>
          </w:p>
        </w:tc>
        <w:tc>
          <w:tcPr>
            <w:tcW w:w="1165" w:type="dxa"/>
            <w:vAlign w:val="center"/>
          </w:tcPr>
          <w:p w14:paraId="78F6D012" w14:textId="1D1F81D3" w:rsidR="00B96796" w:rsidRPr="005367F3" w:rsidRDefault="006D7FBF" w:rsidP="00F77245">
            <w:pPr>
              <w:jc w:val="center"/>
              <w:rPr>
                <w:rFonts w:ascii="Arial" w:hAnsi="Arial" w:cs="Arial"/>
                <w:sz w:val="20"/>
                <w:szCs w:val="20"/>
              </w:rPr>
            </w:pPr>
            <w:r w:rsidRPr="005367F3">
              <w:rPr>
                <w:rFonts w:ascii="Arial" w:hAnsi="Arial" w:cs="Arial"/>
                <w:sz w:val="20"/>
                <w:szCs w:val="20"/>
              </w:rPr>
              <w:t>2, 6</w:t>
            </w:r>
          </w:p>
        </w:tc>
        <w:tc>
          <w:tcPr>
            <w:tcW w:w="2234" w:type="dxa"/>
          </w:tcPr>
          <w:p w14:paraId="2F992DFD" w14:textId="2DFB480C" w:rsidR="00B96796" w:rsidRPr="005367F3" w:rsidRDefault="006D7FBF" w:rsidP="00F77245">
            <w:pPr>
              <w:pStyle w:val="Textoindependiente"/>
              <w:rPr>
                <w:rFonts w:eastAsia="Calibri" w:cs="Arial"/>
                <w:sz w:val="20"/>
                <w:lang w:val="es-CO" w:eastAsia="es-CO"/>
              </w:rPr>
            </w:pPr>
            <w:r w:rsidRPr="005367F3">
              <w:rPr>
                <w:rFonts w:eastAsia="Calibri" w:cs="Arial"/>
                <w:sz w:val="20"/>
                <w:lang w:val="es-CO" w:eastAsia="es-CO"/>
              </w:rPr>
              <w:t>C</w:t>
            </w:r>
            <w:r w:rsidR="00132F08">
              <w:rPr>
                <w:rFonts w:eastAsia="Calibri" w:cs="Arial"/>
                <w:sz w:val="20"/>
                <w:lang w:val="es-CO" w:eastAsia="es-CO"/>
              </w:rPr>
              <w:t>oord</w:t>
            </w:r>
            <w:r w:rsidRPr="005367F3">
              <w:rPr>
                <w:rFonts w:eastAsia="Calibri" w:cs="Arial"/>
                <w:sz w:val="20"/>
                <w:lang w:val="es-CO" w:eastAsia="es-CO"/>
              </w:rPr>
              <w:t>. Jurídica Contratos</w:t>
            </w:r>
          </w:p>
        </w:tc>
        <w:tc>
          <w:tcPr>
            <w:tcW w:w="1545" w:type="dxa"/>
          </w:tcPr>
          <w:p w14:paraId="228608AC" w14:textId="0124814F" w:rsidR="00B96796" w:rsidRPr="005367F3" w:rsidRDefault="00132F08" w:rsidP="00F77245">
            <w:pPr>
              <w:pStyle w:val="Textoindependiente"/>
              <w:rPr>
                <w:rFonts w:eastAsia="Calibri" w:cs="Arial"/>
                <w:sz w:val="20"/>
                <w:lang w:val="es-CO" w:eastAsia="es-CO"/>
              </w:rPr>
            </w:pPr>
            <w:r w:rsidRPr="005367F3">
              <w:rPr>
                <w:rFonts w:eastAsia="Calibri" w:cs="Arial"/>
                <w:sz w:val="20"/>
                <w:lang w:val="es-CO" w:eastAsia="es-CO"/>
              </w:rPr>
              <w:t>G Jurídica</w:t>
            </w:r>
          </w:p>
        </w:tc>
        <w:tc>
          <w:tcPr>
            <w:tcW w:w="1545" w:type="dxa"/>
          </w:tcPr>
          <w:p w14:paraId="7A7BAD88" w14:textId="77777777" w:rsidR="00B96796" w:rsidRDefault="00132F08" w:rsidP="00F77245">
            <w:pPr>
              <w:pStyle w:val="Textoindependiente"/>
              <w:rPr>
                <w:rFonts w:eastAsia="Calibri" w:cs="Arial"/>
                <w:sz w:val="20"/>
                <w:lang w:val="es-CO" w:eastAsia="es-CO"/>
              </w:rPr>
            </w:pPr>
            <w:r w:rsidRPr="005367F3">
              <w:rPr>
                <w:rFonts w:eastAsia="Calibri" w:cs="Arial"/>
                <w:sz w:val="20"/>
                <w:lang w:val="es-CO" w:eastAsia="es-CO"/>
              </w:rPr>
              <w:t>G Jurídica</w:t>
            </w:r>
          </w:p>
          <w:p w14:paraId="0B076616" w14:textId="03028DFB" w:rsidR="00132F08" w:rsidRPr="005367F3" w:rsidRDefault="00132F08" w:rsidP="00F77245">
            <w:pPr>
              <w:pStyle w:val="Textoindependiente"/>
              <w:rPr>
                <w:rFonts w:eastAsia="Calibri" w:cs="Arial"/>
                <w:sz w:val="20"/>
                <w:lang w:val="es-CO" w:eastAsia="es-CO"/>
              </w:rPr>
            </w:pPr>
            <w:r>
              <w:rPr>
                <w:rFonts w:eastAsia="Calibri" w:cs="Arial"/>
                <w:sz w:val="20"/>
                <w:lang w:val="es-CO" w:eastAsia="es-CO"/>
              </w:rPr>
              <w:t>VoBo Gerente Administrativa</w:t>
            </w:r>
          </w:p>
        </w:tc>
      </w:tr>
    </w:tbl>
    <w:p w14:paraId="314E1617" w14:textId="77777777" w:rsidR="00AA3B79" w:rsidRPr="005367F3" w:rsidRDefault="00AA3B79" w:rsidP="00F77245">
      <w:pPr>
        <w:spacing w:after="0" w:line="240" w:lineRule="auto"/>
        <w:rPr>
          <w:rFonts w:ascii="Arial" w:hAnsi="Arial" w:cs="Arial"/>
          <w:sz w:val="20"/>
          <w:szCs w:val="20"/>
        </w:rPr>
      </w:pPr>
    </w:p>
    <w:sectPr w:rsidR="00AA3B79" w:rsidRPr="005367F3" w:rsidSect="00E5133F">
      <w:pgSz w:w="15840" w:h="12240" w:orient="landscape"/>
      <w:pgMar w:top="1701" w:right="1417" w:bottom="1701" w:left="1417" w:header="737" w:footer="79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8C7F" w14:textId="77777777" w:rsidR="001C606C" w:rsidRDefault="001C606C" w:rsidP="00AA3B79">
      <w:pPr>
        <w:spacing w:after="0" w:line="240" w:lineRule="auto"/>
      </w:pPr>
      <w:r>
        <w:separator/>
      </w:r>
    </w:p>
  </w:endnote>
  <w:endnote w:type="continuationSeparator" w:id="0">
    <w:p w14:paraId="3DF8F153" w14:textId="77777777" w:rsidR="001C606C" w:rsidRDefault="001C606C" w:rsidP="00AA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600E" w14:textId="77777777" w:rsidR="00475824" w:rsidRPr="0026535B" w:rsidRDefault="00475824" w:rsidP="00475824">
    <w:pPr>
      <w:pStyle w:val="Piedepgina"/>
      <w:rPr>
        <w:rFonts w:ascii="Arial" w:hAnsi="Arial" w:cs="Arial"/>
        <w:sz w:val="16"/>
        <w:szCs w:val="16"/>
      </w:rPr>
    </w:pPr>
  </w:p>
  <w:tbl>
    <w:tblPr>
      <w:tblW w:w="8761" w:type="dxa"/>
      <w:tblInd w:w="-38" w:type="dxa"/>
      <w:tblBorders>
        <w:top w:val="single" w:sz="2" w:space="0" w:color="auto"/>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1E0" w:firstRow="1" w:lastRow="1" w:firstColumn="1" w:lastColumn="1" w:noHBand="0" w:noVBand="0"/>
    </w:tblPr>
    <w:tblGrid>
      <w:gridCol w:w="3152"/>
      <w:gridCol w:w="2238"/>
      <w:gridCol w:w="3371"/>
    </w:tblGrid>
    <w:tr w:rsidR="00475824" w:rsidRPr="00711E0E" w14:paraId="045AF27F" w14:textId="77777777" w:rsidTr="00132F08">
      <w:tc>
        <w:tcPr>
          <w:tcW w:w="3152" w:type="dxa"/>
          <w:tcBorders>
            <w:top w:val="single" w:sz="2" w:space="0" w:color="auto"/>
          </w:tcBorders>
        </w:tcPr>
        <w:p w14:paraId="3BCDFB03" w14:textId="1918A8F8" w:rsidR="00475824" w:rsidRPr="00711E0E" w:rsidRDefault="00475824" w:rsidP="00FD7A07">
          <w:pPr>
            <w:pStyle w:val="Piedepgina"/>
            <w:ind w:right="360"/>
            <w:rPr>
              <w:rFonts w:ascii="Arial" w:hAnsi="Arial" w:cs="Arial"/>
              <w:color w:val="000000"/>
              <w:sz w:val="16"/>
              <w:szCs w:val="16"/>
            </w:rPr>
          </w:pPr>
        </w:p>
      </w:tc>
      <w:tc>
        <w:tcPr>
          <w:tcW w:w="2238" w:type="dxa"/>
          <w:tcBorders>
            <w:top w:val="single" w:sz="2" w:space="0" w:color="auto"/>
          </w:tcBorders>
        </w:tcPr>
        <w:p w14:paraId="68237ABA" w14:textId="77777777" w:rsidR="00475824" w:rsidRPr="00711E0E" w:rsidRDefault="00475824" w:rsidP="00475824">
          <w:pPr>
            <w:pStyle w:val="Piedepgina"/>
            <w:jc w:val="center"/>
            <w:rPr>
              <w:rFonts w:ascii="Arial" w:hAnsi="Arial" w:cs="Arial"/>
              <w:color w:val="000000"/>
              <w:sz w:val="16"/>
              <w:szCs w:val="16"/>
            </w:rPr>
          </w:pPr>
          <w:r w:rsidRPr="00711E0E">
            <w:rPr>
              <w:rFonts w:ascii="Arial" w:hAnsi="Arial" w:cs="Arial"/>
              <w:color w:val="000000"/>
              <w:sz w:val="16"/>
              <w:szCs w:val="16"/>
            </w:rPr>
            <w:t xml:space="preserve">Página </w:t>
          </w:r>
          <w:r w:rsidRPr="00711E0E">
            <w:rPr>
              <w:rFonts w:ascii="Arial" w:hAnsi="Arial" w:cs="Arial"/>
              <w:color w:val="000000"/>
              <w:sz w:val="16"/>
              <w:szCs w:val="16"/>
            </w:rPr>
            <w:fldChar w:fldCharType="begin"/>
          </w:r>
          <w:r w:rsidRPr="00711E0E">
            <w:rPr>
              <w:rFonts w:ascii="Arial" w:hAnsi="Arial" w:cs="Arial"/>
              <w:color w:val="000000"/>
              <w:sz w:val="16"/>
              <w:szCs w:val="16"/>
            </w:rPr>
            <w:instrText xml:space="preserve"> PAGE </w:instrText>
          </w:r>
          <w:r w:rsidRPr="00711E0E">
            <w:rPr>
              <w:rFonts w:ascii="Arial" w:hAnsi="Arial" w:cs="Arial"/>
              <w:color w:val="000000"/>
              <w:sz w:val="16"/>
              <w:szCs w:val="16"/>
            </w:rPr>
            <w:fldChar w:fldCharType="separate"/>
          </w:r>
          <w:r w:rsidR="00F301E9">
            <w:rPr>
              <w:rFonts w:ascii="Arial" w:hAnsi="Arial" w:cs="Arial"/>
              <w:noProof/>
              <w:color w:val="000000"/>
              <w:sz w:val="16"/>
              <w:szCs w:val="16"/>
            </w:rPr>
            <w:t>1</w:t>
          </w:r>
          <w:r w:rsidRPr="00711E0E">
            <w:rPr>
              <w:rFonts w:ascii="Arial" w:hAnsi="Arial" w:cs="Arial"/>
              <w:color w:val="000000"/>
              <w:sz w:val="16"/>
              <w:szCs w:val="16"/>
            </w:rPr>
            <w:fldChar w:fldCharType="end"/>
          </w:r>
          <w:r w:rsidRPr="00711E0E">
            <w:rPr>
              <w:rFonts w:ascii="Arial" w:hAnsi="Arial" w:cs="Arial"/>
              <w:color w:val="000000"/>
              <w:sz w:val="16"/>
              <w:szCs w:val="16"/>
            </w:rPr>
            <w:t xml:space="preserve"> de </w:t>
          </w:r>
          <w:r w:rsidRPr="00711E0E">
            <w:rPr>
              <w:rFonts w:ascii="Arial" w:hAnsi="Arial" w:cs="Arial"/>
              <w:color w:val="000000"/>
              <w:sz w:val="16"/>
              <w:szCs w:val="16"/>
            </w:rPr>
            <w:fldChar w:fldCharType="begin"/>
          </w:r>
          <w:r w:rsidRPr="00711E0E">
            <w:rPr>
              <w:rFonts w:ascii="Arial" w:hAnsi="Arial" w:cs="Arial"/>
              <w:color w:val="000000"/>
              <w:sz w:val="16"/>
              <w:szCs w:val="16"/>
            </w:rPr>
            <w:instrText xml:space="preserve"> NUMPAGES </w:instrText>
          </w:r>
          <w:r w:rsidRPr="00711E0E">
            <w:rPr>
              <w:rFonts w:ascii="Arial" w:hAnsi="Arial" w:cs="Arial"/>
              <w:color w:val="000000"/>
              <w:sz w:val="16"/>
              <w:szCs w:val="16"/>
            </w:rPr>
            <w:fldChar w:fldCharType="separate"/>
          </w:r>
          <w:r w:rsidR="00F301E9">
            <w:rPr>
              <w:rFonts w:ascii="Arial" w:hAnsi="Arial" w:cs="Arial"/>
              <w:noProof/>
              <w:color w:val="000000"/>
              <w:sz w:val="16"/>
              <w:szCs w:val="16"/>
            </w:rPr>
            <w:t>10</w:t>
          </w:r>
          <w:r w:rsidRPr="00711E0E">
            <w:rPr>
              <w:rFonts w:ascii="Arial" w:hAnsi="Arial" w:cs="Arial"/>
              <w:color w:val="000000"/>
              <w:sz w:val="16"/>
              <w:szCs w:val="16"/>
            </w:rPr>
            <w:fldChar w:fldCharType="end"/>
          </w:r>
        </w:p>
      </w:tc>
      <w:tc>
        <w:tcPr>
          <w:tcW w:w="3371" w:type="dxa"/>
          <w:tcBorders>
            <w:top w:val="single" w:sz="2" w:space="0" w:color="auto"/>
          </w:tcBorders>
        </w:tcPr>
        <w:p w14:paraId="34282D34" w14:textId="77777777" w:rsidR="00475824" w:rsidRPr="00711E0E" w:rsidRDefault="00475824" w:rsidP="00475824">
          <w:pPr>
            <w:pStyle w:val="Piedepgina"/>
            <w:jc w:val="right"/>
            <w:rPr>
              <w:rFonts w:ascii="Arial" w:hAnsi="Arial" w:cs="Arial"/>
              <w:color w:val="000000"/>
              <w:sz w:val="16"/>
              <w:szCs w:val="16"/>
            </w:rPr>
          </w:pPr>
        </w:p>
      </w:tc>
    </w:tr>
  </w:tbl>
  <w:p w14:paraId="30159401" w14:textId="21677690" w:rsidR="00475824" w:rsidRDefault="00475824" w:rsidP="00132F08">
    <w:pPr>
      <w:pStyle w:val="Piedepgina"/>
      <w:jc w:val="center"/>
      <w:rPr>
        <w:rFonts w:ascii="Arial" w:hAnsi="Arial" w:cs="Arial"/>
        <w:i/>
        <w:color w:val="000000"/>
        <w:sz w:val="16"/>
        <w:szCs w:val="16"/>
        <w:lang w:val="es-ES"/>
      </w:rPr>
    </w:pPr>
    <w:r w:rsidRPr="0026535B">
      <w:rPr>
        <w:rFonts w:ascii="Arial" w:hAnsi="Arial" w:cs="Arial"/>
        <w:i/>
        <w:color w:val="000000"/>
        <w:sz w:val="16"/>
        <w:szCs w:val="16"/>
        <w:lang w:val="es-ES"/>
      </w:rPr>
      <w:t xml:space="preserve">Cualquier copia impresa, electrónica o reproducción de este documento sin la autorización se constituye en COPIA NO CONTROLADA y se debe consultar </w:t>
    </w:r>
    <w:r w:rsidR="00132F08">
      <w:rPr>
        <w:rFonts w:ascii="Arial" w:hAnsi="Arial" w:cs="Arial"/>
        <w:i/>
        <w:color w:val="000000"/>
        <w:sz w:val="16"/>
        <w:szCs w:val="16"/>
        <w:lang w:val="es-ES"/>
      </w:rPr>
      <w:t xml:space="preserve">a la Dirección </w:t>
    </w:r>
    <w:proofErr w:type="gramStart"/>
    <w:r w:rsidR="00132F08">
      <w:rPr>
        <w:rFonts w:ascii="Arial" w:hAnsi="Arial" w:cs="Arial"/>
        <w:i/>
        <w:color w:val="000000"/>
        <w:sz w:val="16"/>
        <w:szCs w:val="16"/>
        <w:lang w:val="es-ES"/>
      </w:rPr>
      <w:t xml:space="preserve">SIG </w:t>
    </w:r>
    <w:r w:rsidR="00106B9D">
      <w:rPr>
        <w:rFonts w:ascii="Arial" w:hAnsi="Arial" w:cs="Arial"/>
        <w:i/>
        <w:color w:val="000000"/>
        <w:sz w:val="16"/>
        <w:szCs w:val="16"/>
        <w:lang w:val="es-ES"/>
      </w:rPr>
      <w:t xml:space="preserve"> </w:t>
    </w:r>
    <w:r w:rsidRPr="0026535B">
      <w:rPr>
        <w:rFonts w:ascii="Arial" w:hAnsi="Arial" w:cs="Arial"/>
        <w:i/>
        <w:color w:val="000000"/>
        <w:sz w:val="16"/>
        <w:szCs w:val="16"/>
        <w:lang w:val="es-ES"/>
      </w:rPr>
      <w:t>para</w:t>
    </w:r>
    <w:proofErr w:type="gramEnd"/>
    <w:r w:rsidRPr="0026535B">
      <w:rPr>
        <w:rFonts w:ascii="Arial" w:hAnsi="Arial" w:cs="Arial"/>
        <w:i/>
        <w:color w:val="000000"/>
        <w:sz w:val="16"/>
        <w:szCs w:val="16"/>
        <w:lang w:val="es-ES"/>
      </w:rPr>
      <w:t xml:space="preserve"> verificar su vigencia.</w:t>
    </w:r>
  </w:p>
  <w:p w14:paraId="46DBC819" w14:textId="39EE0259" w:rsidR="00475824" w:rsidRPr="0026535B" w:rsidRDefault="00A45E11" w:rsidP="00B01895">
    <w:pPr>
      <w:pStyle w:val="Piedepgina"/>
      <w:jc w:val="center"/>
      <w:rPr>
        <w:rFonts w:ascii="Arial" w:hAnsi="Arial" w:cs="Arial"/>
        <w:b/>
        <w:i/>
        <w:color w:val="000000"/>
        <w:sz w:val="16"/>
        <w:szCs w:val="16"/>
        <w:lang w:val="es-ES"/>
      </w:rPr>
    </w:pPr>
    <w:r w:rsidRPr="0026535B">
      <w:rPr>
        <w:rFonts w:ascii="Arial" w:hAnsi="Arial" w:cs="Arial"/>
        <w:b/>
        <w:i/>
        <w:color w:val="000000"/>
        <w:sz w:val="16"/>
        <w:szCs w:val="16"/>
        <w:lang w:val="es-ES"/>
      </w:rPr>
      <w:t xml:space="preserve">INFORMACIÒN </w:t>
    </w:r>
    <w:r>
      <w:rPr>
        <w:rFonts w:ascii="Arial" w:hAnsi="Arial" w:cs="Arial"/>
        <w:b/>
        <w:i/>
        <w:color w:val="000000"/>
        <w:sz w:val="16"/>
        <w:szCs w:val="16"/>
        <w:lang w:val="es-ES"/>
      </w:rPr>
      <w:t>DE</w:t>
    </w:r>
    <w:r w:rsidR="00475824">
      <w:rPr>
        <w:rFonts w:ascii="Arial" w:hAnsi="Arial" w:cs="Arial"/>
        <w:b/>
        <w:i/>
        <w:color w:val="000000"/>
        <w:sz w:val="16"/>
        <w:szCs w:val="16"/>
        <w:lang w:val="es-ES"/>
      </w:rPr>
      <w:t xml:space="preserve"> USO </w:t>
    </w:r>
    <w:r w:rsidR="004E0875">
      <w:rPr>
        <w:rFonts w:ascii="Arial" w:hAnsi="Arial" w:cs="Arial"/>
        <w:b/>
        <w:i/>
        <w:color w:val="000000"/>
        <w:sz w:val="16"/>
        <w:szCs w:val="16"/>
        <w:lang w:val="es-ES"/>
      </w:rPr>
      <w:t>P</w:t>
    </w:r>
    <w:r w:rsidR="00C63055">
      <w:rPr>
        <w:rFonts w:ascii="Arial" w:hAnsi="Arial" w:cs="Arial"/>
        <w:b/>
        <w:i/>
        <w:color w:val="000000"/>
        <w:sz w:val="16"/>
        <w:szCs w:val="16"/>
        <w:lang w:val="es-ES"/>
      </w:rPr>
      <w:t>Ú</w:t>
    </w:r>
    <w:r w:rsidR="004E0875">
      <w:rPr>
        <w:rFonts w:ascii="Arial" w:hAnsi="Arial" w:cs="Arial"/>
        <w:b/>
        <w:i/>
        <w:color w:val="000000"/>
        <w:sz w:val="16"/>
        <w:szCs w:val="16"/>
        <w:lang w:val="es-ES"/>
      </w:rPr>
      <w:t>BLICO</w:t>
    </w:r>
  </w:p>
  <w:p w14:paraId="789849D6" w14:textId="77777777" w:rsidR="00475824" w:rsidRDefault="00475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3C5E0" w14:textId="77777777" w:rsidR="001C606C" w:rsidRDefault="001C606C" w:rsidP="00AA3B79">
      <w:pPr>
        <w:spacing w:after="0" w:line="240" w:lineRule="auto"/>
      </w:pPr>
      <w:r>
        <w:separator/>
      </w:r>
    </w:p>
  </w:footnote>
  <w:footnote w:type="continuationSeparator" w:id="0">
    <w:p w14:paraId="46CA9580" w14:textId="77777777" w:rsidR="001C606C" w:rsidRDefault="001C606C" w:rsidP="00AA3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4433" w14:textId="55E29D85" w:rsidR="00B01895" w:rsidRDefault="00F5586E">
    <w:pPr>
      <w:pStyle w:val="Encabezado"/>
    </w:pPr>
    <w:r>
      <w:rPr>
        <w:noProof/>
      </w:rPr>
      <w:pict w14:anchorId="3A186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486954" o:spid="_x0000_s2050" type="#_x0000_t136" style="position:absolute;margin-left:0;margin-top:0;width:479.25pt;height:143.75pt;rotation:315;z-index:-251658752;mso-position-horizontal:center;mso-position-horizontal-relative:margin;mso-position-vertical:center;mso-position-vertical-relative:margin" o:allowincell="f" fillcolor="silver" stroked="f">
          <v:fill opacity=".5"/>
          <v:textpath style="font-family:&quot;Calibri&quot;;font-size:1pt" string="USO PÚBL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43"/>
      <w:gridCol w:w="4198"/>
      <w:gridCol w:w="1887"/>
    </w:tblGrid>
    <w:tr w:rsidR="00E5133F" w:rsidRPr="00E5133F" w14:paraId="38D082B6" w14:textId="77777777" w:rsidTr="00D378AE">
      <w:trPr>
        <w:trHeight w:val="273"/>
        <w:jc w:val="center"/>
      </w:trPr>
      <w:tc>
        <w:tcPr>
          <w:tcW w:w="2743" w:type="dxa"/>
          <w:vMerge w:val="restart"/>
        </w:tcPr>
        <w:p w14:paraId="693A8E5C" w14:textId="163589EA" w:rsidR="00E5133F" w:rsidRPr="00711E0E" w:rsidRDefault="00E5133F" w:rsidP="00E5133F">
          <w:pPr>
            <w:pStyle w:val="Encabezado"/>
            <w:jc w:val="center"/>
            <w:rPr>
              <w:rFonts w:ascii="Arial" w:hAnsi="Arial" w:cs="Arial"/>
              <w:sz w:val="16"/>
            </w:rPr>
          </w:pPr>
          <w:r>
            <w:rPr>
              <w:rFonts w:ascii="Arial" w:hAnsi="Arial" w:cs="Arial"/>
              <w:noProof/>
              <w:sz w:val="16"/>
              <w:lang w:val="es-419" w:eastAsia="es-419"/>
            </w:rPr>
            <w:drawing>
              <wp:inline distT="0" distB="0" distL="0" distR="0" wp14:anchorId="28C365ED" wp14:editId="75BD11FA">
                <wp:extent cx="1414145" cy="4475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24179" cy="450752"/>
                        </a:xfrm>
                        <a:prstGeom prst="rect">
                          <a:avLst/>
                        </a:prstGeom>
                      </pic:spPr>
                    </pic:pic>
                  </a:graphicData>
                </a:graphic>
              </wp:inline>
            </w:drawing>
          </w:r>
        </w:p>
      </w:tc>
      <w:tc>
        <w:tcPr>
          <w:tcW w:w="4198" w:type="dxa"/>
          <w:vMerge w:val="restart"/>
          <w:vAlign w:val="center"/>
        </w:tcPr>
        <w:p w14:paraId="06745118" w14:textId="35A4AF7C" w:rsidR="00E5133F" w:rsidRPr="00711E0E" w:rsidRDefault="00E5133F" w:rsidP="00E5133F">
          <w:pPr>
            <w:pStyle w:val="Encabezado"/>
            <w:jc w:val="center"/>
            <w:rPr>
              <w:rFonts w:ascii="Arial" w:hAnsi="Arial" w:cs="Arial"/>
              <w:b/>
              <w:sz w:val="18"/>
              <w:szCs w:val="18"/>
            </w:rPr>
          </w:pPr>
          <w:r w:rsidRPr="00711E0E">
            <w:rPr>
              <w:rFonts w:ascii="Arial" w:hAnsi="Arial" w:cs="Arial"/>
              <w:b/>
              <w:sz w:val="18"/>
              <w:szCs w:val="18"/>
            </w:rPr>
            <w:t>CONVENIO DE CONFIDENCIALIDAD</w:t>
          </w:r>
          <w:r>
            <w:rPr>
              <w:rFonts w:ascii="Arial" w:hAnsi="Arial" w:cs="Arial"/>
              <w:b/>
              <w:sz w:val="18"/>
              <w:szCs w:val="18"/>
            </w:rPr>
            <w:t xml:space="preserve"> </w:t>
          </w:r>
          <w:r w:rsidR="00D93CCF">
            <w:rPr>
              <w:rFonts w:ascii="Arial" w:hAnsi="Arial" w:cs="Arial"/>
              <w:b/>
              <w:sz w:val="18"/>
              <w:szCs w:val="18"/>
            </w:rPr>
            <w:t xml:space="preserve">Y NO DIVULGACIÓN </w:t>
          </w:r>
        </w:p>
      </w:tc>
      <w:tc>
        <w:tcPr>
          <w:tcW w:w="1887" w:type="dxa"/>
          <w:vAlign w:val="center"/>
        </w:tcPr>
        <w:p w14:paraId="3757A7E3" w14:textId="5BC377EC" w:rsidR="00E5133F" w:rsidRPr="00E5133F" w:rsidRDefault="00E5133F" w:rsidP="00E5133F">
          <w:pPr>
            <w:spacing w:after="0" w:line="240" w:lineRule="auto"/>
            <w:rPr>
              <w:rFonts w:ascii="Arial" w:hAnsi="Arial" w:cs="Arial"/>
              <w:sz w:val="18"/>
              <w:szCs w:val="18"/>
            </w:rPr>
          </w:pPr>
          <w:r w:rsidRPr="00E5133F">
            <w:rPr>
              <w:rFonts w:ascii="Arial" w:hAnsi="Arial" w:cs="Arial"/>
              <w:sz w:val="18"/>
              <w:szCs w:val="18"/>
            </w:rPr>
            <w:t xml:space="preserve">Código: </w:t>
          </w:r>
          <w:r w:rsidRPr="00E5133F">
            <w:rPr>
              <w:rFonts w:ascii="Arial" w:hAnsi="Arial" w:cs="Arial"/>
              <w:sz w:val="16"/>
              <w:szCs w:val="16"/>
            </w:rPr>
            <w:t>GJ-</w:t>
          </w:r>
          <w:r w:rsidR="00A41D9E">
            <w:rPr>
              <w:rFonts w:ascii="Arial" w:hAnsi="Arial" w:cs="Arial"/>
              <w:sz w:val="16"/>
              <w:szCs w:val="16"/>
            </w:rPr>
            <w:t>F-001</w:t>
          </w:r>
        </w:p>
      </w:tc>
    </w:tr>
    <w:tr w:rsidR="00E5133F" w:rsidRPr="00711E0E" w14:paraId="4348C0E8" w14:textId="77777777" w:rsidTr="00D378AE">
      <w:trPr>
        <w:trHeight w:val="292"/>
        <w:jc w:val="center"/>
      </w:trPr>
      <w:tc>
        <w:tcPr>
          <w:tcW w:w="2743" w:type="dxa"/>
          <w:vMerge/>
        </w:tcPr>
        <w:p w14:paraId="32335264" w14:textId="77777777" w:rsidR="00E5133F" w:rsidRPr="00711E0E" w:rsidRDefault="00E5133F" w:rsidP="00E5133F">
          <w:pPr>
            <w:pStyle w:val="Encabezado"/>
            <w:rPr>
              <w:rFonts w:ascii="Arial" w:hAnsi="Arial" w:cs="Arial"/>
              <w:sz w:val="16"/>
            </w:rPr>
          </w:pPr>
        </w:p>
      </w:tc>
      <w:tc>
        <w:tcPr>
          <w:tcW w:w="4198" w:type="dxa"/>
          <w:vMerge/>
        </w:tcPr>
        <w:p w14:paraId="75EC8ABC" w14:textId="77777777" w:rsidR="00E5133F" w:rsidRPr="00711E0E" w:rsidRDefault="00E5133F" w:rsidP="00E5133F">
          <w:pPr>
            <w:pStyle w:val="Encabezado"/>
            <w:rPr>
              <w:rFonts w:ascii="Arial" w:hAnsi="Arial" w:cs="Arial"/>
              <w:sz w:val="16"/>
            </w:rPr>
          </w:pPr>
        </w:p>
      </w:tc>
      <w:tc>
        <w:tcPr>
          <w:tcW w:w="1887" w:type="dxa"/>
          <w:vAlign w:val="center"/>
        </w:tcPr>
        <w:p w14:paraId="0E934849" w14:textId="215D4DC7" w:rsidR="00E5133F" w:rsidRPr="00711E0E" w:rsidRDefault="00E5133F" w:rsidP="00E5133F">
          <w:pPr>
            <w:pStyle w:val="Encabezado"/>
            <w:rPr>
              <w:rFonts w:ascii="Arial" w:hAnsi="Arial" w:cs="Arial"/>
              <w:sz w:val="16"/>
            </w:rPr>
          </w:pPr>
          <w:r w:rsidRPr="00711E0E">
            <w:rPr>
              <w:rFonts w:ascii="Arial" w:hAnsi="Arial" w:cs="Arial"/>
              <w:sz w:val="16"/>
            </w:rPr>
            <w:t>Versión: 0</w:t>
          </w:r>
          <w:r w:rsidR="00132F08">
            <w:rPr>
              <w:rFonts w:ascii="Arial" w:hAnsi="Arial" w:cs="Arial"/>
              <w:sz w:val="16"/>
            </w:rPr>
            <w:t>4</w:t>
          </w:r>
        </w:p>
      </w:tc>
    </w:tr>
    <w:tr w:rsidR="00E5133F" w:rsidRPr="00711E0E" w14:paraId="6B39F045" w14:textId="77777777" w:rsidTr="00D378AE">
      <w:trPr>
        <w:trHeight w:val="197"/>
        <w:jc w:val="center"/>
      </w:trPr>
      <w:tc>
        <w:tcPr>
          <w:tcW w:w="2743" w:type="dxa"/>
          <w:vMerge/>
        </w:tcPr>
        <w:p w14:paraId="591D5A73" w14:textId="77777777" w:rsidR="00E5133F" w:rsidRPr="00711E0E" w:rsidRDefault="00E5133F" w:rsidP="00E5133F">
          <w:pPr>
            <w:pStyle w:val="Encabezado"/>
            <w:rPr>
              <w:rFonts w:ascii="Arial" w:hAnsi="Arial" w:cs="Arial"/>
              <w:sz w:val="16"/>
            </w:rPr>
          </w:pPr>
        </w:p>
      </w:tc>
      <w:tc>
        <w:tcPr>
          <w:tcW w:w="4198" w:type="dxa"/>
          <w:vMerge/>
        </w:tcPr>
        <w:p w14:paraId="5623C345" w14:textId="77777777" w:rsidR="00E5133F" w:rsidRPr="00711E0E" w:rsidRDefault="00E5133F" w:rsidP="00E5133F">
          <w:pPr>
            <w:pStyle w:val="Encabezado"/>
            <w:rPr>
              <w:rFonts w:ascii="Arial" w:hAnsi="Arial" w:cs="Arial"/>
              <w:sz w:val="16"/>
            </w:rPr>
          </w:pPr>
        </w:p>
      </w:tc>
      <w:tc>
        <w:tcPr>
          <w:tcW w:w="1887" w:type="dxa"/>
          <w:vAlign w:val="center"/>
        </w:tcPr>
        <w:p w14:paraId="35071192" w14:textId="36DC4058" w:rsidR="00E5133F" w:rsidRPr="00711E0E" w:rsidRDefault="00E5133F" w:rsidP="00E5133F">
          <w:pPr>
            <w:pStyle w:val="Encabezado"/>
            <w:rPr>
              <w:rFonts w:ascii="Arial" w:hAnsi="Arial" w:cs="Arial"/>
              <w:sz w:val="16"/>
            </w:rPr>
          </w:pPr>
          <w:r w:rsidRPr="00711E0E">
            <w:rPr>
              <w:rFonts w:ascii="Arial" w:hAnsi="Arial" w:cs="Arial"/>
              <w:sz w:val="16"/>
            </w:rPr>
            <w:t xml:space="preserve">Fecha: </w:t>
          </w:r>
          <w:r w:rsidR="00132F08">
            <w:rPr>
              <w:rFonts w:ascii="Arial" w:hAnsi="Arial" w:cs="Arial"/>
              <w:sz w:val="16"/>
            </w:rPr>
            <w:t xml:space="preserve">  </w:t>
          </w:r>
          <w:proofErr w:type="gramStart"/>
          <w:r w:rsidR="00393790">
            <w:rPr>
              <w:rFonts w:ascii="Arial" w:hAnsi="Arial" w:cs="Arial"/>
              <w:sz w:val="16"/>
            </w:rPr>
            <w:t>Abril</w:t>
          </w:r>
          <w:proofErr w:type="gramEnd"/>
          <w:r w:rsidR="00393790">
            <w:rPr>
              <w:rFonts w:ascii="Arial" w:hAnsi="Arial" w:cs="Arial"/>
              <w:sz w:val="16"/>
            </w:rPr>
            <w:t xml:space="preserve"> 202</w:t>
          </w:r>
          <w:r w:rsidR="00132F08">
            <w:rPr>
              <w:rFonts w:ascii="Arial" w:hAnsi="Arial" w:cs="Arial"/>
              <w:sz w:val="16"/>
            </w:rPr>
            <w:t>5</w:t>
          </w:r>
        </w:p>
      </w:tc>
    </w:tr>
  </w:tbl>
  <w:p w14:paraId="6A10816C" w14:textId="1EF88F68" w:rsidR="00475824" w:rsidRDefault="00F5586E">
    <w:pPr>
      <w:pStyle w:val="Encabezado"/>
    </w:pPr>
    <w:r>
      <w:rPr>
        <w:noProof/>
      </w:rPr>
      <w:pict w14:anchorId="356E7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486955" o:spid="_x0000_s2053"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Calibri&quot;;font-size:1pt" string="USO PÚBLI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FF86" w14:textId="1ADABEB8" w:rsidR="00B01895" w:rsidRDefault="00F5586E">
    <w:pPr>
      <w:pStyle w:val="Encabezado"/>
    </w:pPr>
    <w:r>
      <w:rPr>
        <w:noProof/>
      </w:rPr>
      <w:pict w14:anchorId="69952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486953" o:spid="_x0000_s2049" type="#_x0000_t136" style="position:absolute;margin-left:0;margin-top:0;width:479.25pt;height:143.75pt;rotation:315;z-index:-251659776;mso-position-horizontal:center;mso-position-horizontal-relative:margin;mso-position-vertical:center;mso-position-vertical-relative:margin" o:allowincell="f" fillcolor="silver" stroked="f">
          <v:fill opacity=".5"/>
          <v:textpath style="font-family:&quot;Calibri&quot;;font-size:1pt" string="USO PÚBLI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724"/>
    <w:multiLevelType w:val="hybridMultilevel"/>
    <w:tmpl w:val="9BBA9B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3A3187"/>
    <w:multiLevelType w:val="multilevel"/>
    <w:tmpl w:val="82D8F62A"/>
    <w:lvl w:ilvl="0">
      <w:start w:val="2"/>
      <w:numFmt w:val="decimal"/>
      <w:lvlText w:val="%1."/>
      <w:lvlJc w:val="left"/>
      <w:pPr>
        <w:ind w:left="390" w:hanging="390"/>
      </w:pPr>
      <w:rPr>
        <w:rFonts w:eastAsia="Calibri" w:hint="default"/>
        <w:b w:val="0"/>
      </w:rPr>
    </w:lvl>
    <w:lvl w:ilvl="1">
      <w:start w:val="2"/>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 w15:restartNumberingAfterBreak="0">
    <w:nsid w:val="0F363DEA"/>
    <w:multiLevelType w:val="hybridMultilevel"/>
    <w:tmpl w:val="CF54447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AC7061"/>
    <w:multiLevelType w:val="hybridMultilevel"/>
    <w:tmpl w:val="21DC7F4A"/>
    <w:lvl w:ilvl="0" w:tplc="F6CC7CFA">
      <w:start w:val="1"/>
      <w:numFmt w:val="lowerLetter"/>
      <w:lvlText w:val="%1)"/>
      <w:lvlJc w:val="left"/>
      <w:pPr>
        <w:ind w:left="360" w:hanging="360"/>
      </w:pPr>
      <w:rPr>
        <w:rFonts w:hint="default"/>
      </w:rPr>
    </w:lvl>
    <w:lvl w:ilvl="1" w:tplc="240A0019" w:tentative="1">
      <w:start w:val="1"/>
      <w:numFmt w:val="lowerLetter"/>
      <w:lvlText w:val="%2."/>
      <w:lvlJc w:val="left"/>
      <w:pPr>
        <w:ind w:left="1233" w:hanging="360"/>
      </w:pPr>
    </w:lvl>
    <w:lvl w:ilvl="2" w:tplc="240A001B" w:tentative="1">
      <w:start w:val="1"/>
      <w:numFmt w:val="lowerRoman"/>
      <w:lvlText w:val="%3."/>
      <w:lvlJc w:val="right"/>
      <w:pPr>
        <w:ind w:left="1953" w:hanging="180"/>
      </w:pPr>
    </w:lvl>
    <w:lvl w:ilvl="3" w:tplc="240A000F" w:tentative="1">
      <w:start w:val="1"/>
      <w:numFmt w:val="decimal"/>
      <w:lvlText w:val="%4."/>
      <w:lvlJc w:val="left"/>
      <w:pPr>
        <w:ind w:left="2673" w:hanging="360"/>
      </w:pPr>
    </w:lvl>
    <w:lvl w:ilvl="4" w:tplc="240A0019" w:tentative="1">
      <w:start w:val="1"/>
      <w:numFmt w:val="lowerLetter"/>
      <w:lvlText w:val="%5."/>
      <w:lvlJc w:val="left"/>
      <w:pPr>
        <w:ind w:left="3393" w:hanging="360"/>
      </w:pPr>
    </w:lvl>
    <w:lvl w:ilvl="5" w:tplc="240A001B" w:tentative="1">
      <w:start w:val="1"/>
      <w:numFmt w:val="lowerRoman"/>
      <w:lvlText w:val="%6."/>
      <w:lvlJc w:val="right"/>
      <w:pPr>
        <w:ind w:left="4113" w:hanging="180"/>
      </w:pPr>
    </w:lvl>
    <w:lvl w:ilvl="6" w:tplc="240A000F" w:tentative="1">
      <w:start w:val="1"/>
      <w:numFmt w:val="decimal"/>
      <w:lvlText w:val="%7."/>
      <w:lvlJc w:val="left"/>
      <w:pPr>
        <w:ind w:left="4833" w:hanging="360"/>
      </w:pPr>
    </w:lvl>
    <w:lvl w:ilvl="7" w:tplc="240A0019" w:tentative="1">
      <w:start w:val="1"/>
      <w:numFmt w:val="lowerLetter"/>
      <w:lvlText w:val="%8."/>
      <w:lvlJc w:val="left"/>
      <w:pPr>
        <w:ind w:left="5553" w:hanging="360"/>
      </w:pPr>
    </w:lvl>
    <w:lvl w:ilvl="8" w:tplc="240A001B" w:tentative="1">
      <w:start w:val="1"/>
      <w:numFmt w:val="lowerRoman"/>
      <w:lvlText w:val="%9."/>
      <w:lvlJc w:val="right"/>
      <w:pPr>
        <w:ind w:left="6273" w:hanging="180"/>
      </w:pPr>
    </w:lvl>
  </w:abstractNum>
  <w:abstractNum w:abstractNumId="4" w15:restartNumberingAfterBreak="0">
    <w:nsid w:val="19BF76F5"/>
    <w:multiLevelType w:val="hybridMultilevel"/>
    <w:tmpl w:val="6CB4C5E0"/>
    <w:lvl w:ilvl="0" w:tplc="FF06220A">
      <w:start w:val="1"/>
      <w:numFmt w:val="lowerLetter"/>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215E8"/>
    <w:multiLevelType w:val="hybridMultilevel"/>
    <w:tmpl w:val="4080E0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1168E2"/>
    <w:multiLevelType w:val="hybridMultilevel"/>
    <w:tmpl w:val="F57C5158"/>
    <w:lvl w:ilvl="0" w:tplc="F0B0357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7E40588"/>
    <w:multiLevelType w:val="multilevel"/>
    <w:tmpl w:val="F9C0CD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6B4952"/>
    <w:multiLevelType w:val="hybridMultilevel"/>
    <w:tmpl w:val="2AEC0936"/>
    <w:lvl w:ilvl="0" w:tplc="4D0C2F4E">
      <w:start w:val="1"/>
      <w:numFmt w:val="decimal"/>
      <w:lvlText w:val="6.%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8865C64"/>
    <w:multiLevelType w:val="hybridMultilevel"/>
    <w:tmpl w:val="8B7A56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8A4290"/>
    <w:multiLevelType w:val="multilevel"/>
    <w:tmpl w:val="F96EBDB4"/>
    <w:lvl w:ilvl="0">
      <w:start w:val="1"/>
      <w:numFmt w:val="decimal"/>
      <w:lvlText w:val="%1."/>
      <w:lvlJc w:val="left"/>
      <w:pPr>
        <w:ind w:left="390" w:hanging="390"/>
      </w:pPr>
      <w:rPr>
        <w:rFonts w:hint="default"/>
        <w:b/>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31CD3FD8"/>
    <w:multiLevelType w:val="multilevel"/>
    <w:tmpl w:val="10389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4A0E4C"/>
    <w:multiLevelType w:val="hybridMultilevel"/>
    <w:tmpl w:val="21E01A9A"/>
    <w:lvl w:ilvl="0" w:tplc="4CFE0982">
      <w:start w:val="3"/>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5C4683A"/>
    <w:multiLevelType w:val="hybridMultilevel"/>
    <w:tmpl w:val="988A65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643432"/>
    <w:multiLevelType w:val="hybridMultilevel"/>
    <w:tmpl w:val="23E2E9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3B0CB7"/>
    <w:multiLevelType w:val="hybridMultilevel"/>
    <w:tmpl w:val="F0E4DB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9B74BE"/>
    <w:multiLevelType w:val="hybridMultilevel"/>
    <w:tmpl w:val="526EAA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9B85DD2"/>
    <w:multiLevelType w:val="multilevel"/>
    <w:tmpl w:val="F29E3E6C"/>
    <w:lvl w:ilvl="0">
      <w:start w:val="4"/>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8" w15:restartNumberingAfterBreak="0">
    <w:nsid w:val="52722D70"/>
    <w:multiLevelType w:val="multilevel"/>
    <w:tmpl w:val="10389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CE328A"/>
    <w:multiLevelType w:val="hybridMultilevel"/>
    <w:tmpl w:val="3E84D5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1F04CD"/>
    <w:multiLevelType w:val="hybridMultilevel"/>
    <w:tmpl w:val="8B7A56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A037B1"/>
    <w:multiLevelType w:val="multilevel"/>
    <w:tmpl w:val="7DF6EC6C"/>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2" w15:restartNumberingAfterBreak="0">
    <w:nsid w:val="69872C7C"/>
    <w:multiLevelType w:val="multilevel"/>
    <w:tmpl w:val="812ABBA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CFE15FB"/>
    <w:multiLevelType w:val="multilevel"/>
    <w:tmpl w:val="00F03024"/>
    <w:lvl w:ilvl="0">
      <w:start w:val="1"/>
      <w:numFmt w:val="decimal"/>
      <w:lvlText w:val="%1."/>
      <w:lvlJc w:val="left"/>
      <w:pPr>
        <w:ind w:left="390" w:hanging="390"/>
      </w:pPr>
      <w:rPr>
        <w:rFonts w:hint="default"/>
        <w:b/>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796A354F"/>
    <w:multiLevelType w:val="hybridMultilevel"/>
    <w:tmpl w:val="229E78B8"/>
    <w:lvl w:ilvl="0" w:tplc="5D667F38">
      <w:start w:val="1"/>
      <w:numFmt w:val="decimal"/>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8A6B66"/>
    <w:multiLevelType w:val="hybridMultilevel"/>
    <w:tmpl w:val="FFCAA7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5430372">
    <w:abstractNumId w:val="16"/>
  </w:num>
  <w:num w:numId="2" w16cid:durableId="1406684174">
    <w:abstractNumId w:val="6"/>
  </w:num>
  <w:num w:numId="3" w16cid:durableId="1477797754">
    <w:abstractNumId w:val="3"/>
  </w:num>
  <w:num w:numId="4" w16cid:durableId="191578362">
    <w:abstractNumId w:val="0"/>
  </w:num>
  <w:num w:numId="5" w16cid:durableId="1730498448">
    <w:abstractNumId w:val="25"/>
  </w:num>
  <w:num w:numId="6" w16cid:durableId="219636299">
    <w:abstractNumId w:val="20"/>
  </w:num>
  <w:num w:numId="7" w16cid:durableId="1410422541">
    <w:abstractNumId w:val="9"/>
  </w:num>
  <w:num w:numId="8" w16cid:durableId="1883974867">
    <w:abstractNumId w:val="4"/>
  </w:num>
  <w:num w:numId="9" w16cid:durableId="1094202141">
    <w:abstractNumId w:val="21"/>
  </w:num>
  <w:num w:numId="10" w16cid:durableId="1446773355">
    <w:abstractNumId w:val="22"/>
  </w:num>
  <w:num w:numId="11" w16cid:durableId="262540525">
    <w:abstractNumId w:val="1"/>
  </w:num>
  <w:num w:numId="12" w16cid:durableId="1600021988">
    <w:abstractNumId w:val="17"/>
  </w:num>
  <w:num w:numId="13" w16cid:durableId="1079131338">
    <w:abstractNumId w:val="7"/>
  </w:num>
  <w:num w:numId="14" w16cid:durableId="555242297">
    <w:abstractNumId w:val="18"/>
  </w:num>
  <w:num w:numId="15" w16cid:durableId="49152331">
    <w:abstractNumId w:val="24"/>
  </w:num>
  <w:num w:numId="16" w16cid:durableId="1865240709">
    <w:abstractNumId w:val="15"/>
  </w:num>
  <w:num w:numId="17" w16cid:durableId="521867948">
    <w:abstractNumId w:val="2"/>
  </w:num>
  <w:num w:numId="18" w16cid:durableId="1132863263">
    <w:abstractNumId w:val="5"/>
  </w:num>
  <w:num w:numId="19" w16cid:durableId="102726958">
    <w:abstractNumId w:val="14"/>
  </w:num>
  <w:num w:numId="20" w16cid:durableId="172499222">
    <w:abstractNumId w:val="19"/>
  </w:num>
  <w:num w:numId="21" w16cid:durableId="1142578834">
    <w:abstractNumId w:val="23"/>
  </w:num>
  <w:num w:numId="22" w16cid:durableId="1227449278">
    <w:abstractNumId w:val="10"/>
  </w:num>
  <w:num w:numId="23" w16cid:durableId="757677138">
    <w:abstractNumId w:val="11"/>
  </w:num>
  <w:num w:numId="24" w16cid:durableId="1255439550">
    <w:abstractNumId w:val="12"/>
  </w:num>
  <w:num w:numId="25" w16cid:durableId="1091855339">
    <w:abstractNumId w:val="13"/>
  </w:num>
  <w:num w:numId="26" w16cid:durableId="1782412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0"/>
    <w:rsid w:val="00043BF5"/>
    <w:rsid w:val="00081C65"/>
    <w:rsid w:val="00104D94"/>
    <w:rsid w:val="001053DC"/>
    <w:rsid w:val="00106B9D"/>
    <w:rsid w:val="00127904"/>
    <w:rsid w:val="00132F08"/>
    <w:rsid w:val="00135BA8"/>
    <w:rsid w:val="001564E2"/>
    <w:rsid w:val="00163416"/>
    <w:rsid w:val="00180845"/>
    <w:rsid w:val="00182139"/>
    <w:rsid w:val="00195DEA"/>
    <w:rsid w:val="001B4BD4"/>
    <w:rsid w:val="001C606C"/>
    <w:rsid w:val="00201355"/>
    <w:rsid w:val="00201B95"/>
    <w:rsid w:val="002464E7"/>
    <w:rsid w:val="00286E70"/>
    <w:rsid w:val="002E1C6A"/>
    <w:rsid w:val="003322C3"/>
    <w:rsid w:val="00334189"/>
    <w:rsid w:val="00393790"/>
    <w:rsid w:val="00394067"/>
    <w:rsid w:val="003A691A"/>
    <w:rsid w:val="003D3743"/>
    <w:rsid w:val="003D5423"/>
    <w:rsid w:val="003E6169"/>
    <w:rsid w:val="003F70A7"/>
    <w:rsid w:val="004074AD"/>
    <w:rsid w:val="00422D07"/>
    <w:rsid w:val="0046184E"/>
    <w:rsid w:val="00475824"/>
    <w:rsid w:val="004B3652"/>
    <w:rsid w:val="004D45C9"/>
    <w:rsid w:val="004E0875"/>
    <w:rsid w:val="004E7852"/>
    <w:rsid w:val="005228B9"/>
    <w:rsid w:val="005367F3"/>
    <w:rsid w:val="00537A52"/>
    <w:rsid w:val="00542743"/>
    <w:rsid w:val="005A2262"/>
    <w:rsid w:val="005A2EA2"/>
    <w:rsid w:val="005C0996"/>
    <w:rsid w:val="005F40F6"/>
    <w:rsid w:val="005F5CF7"/>
    <w:rsid w:val="006125A0"/>
    <w:rsid w:val="006258C9"/>
    <w:rsid w:val="006732AA"/>
    <w:rsid w:val="00683631"/>
    <w:rsid w:val="00687275"/>
    <w:rsid w:val="006B6452"/>
    <w:rsid w:val="006C3092"/>
    <w:rsid w:val="006D7850"/>
    <w:rsid w:val="006D7FBF"/>
    <w:rsid w:val="00795424"/>
    <w:rsid w:val="007C7DDF"/>
    <w:rsid w:val="007D12A1"/>
    <w:rsid w:val="007E39C2"/>
    <w:rsid w:val="007E41C8"/>
    <w:rsid w:val="007E570A"/>
    <w:rsid w:val="00802DBC"/>
    <w:rsid w:val="0083323F"/>
    <w:rsid w:val="00840115"/>
    <w:rsid w:val="00864D8C"/>
    <w:rsid w:val="008E3B5D"/>
    <w:rsid w:val="009305A9"/>
    <w:rsid w:val="00964CE3"/>
    <w:rsid w:val="00967F28"/>
    <w:rsid w:val="00970DFC"/>
    <w:rsid w:val="00993336"/>
    <w:rsid w:val="009A6AC9"/>
    <w:rsid w:val="009F0347"/>
    <w:rsid w:val="00A11943"/>
    <w:rsid w:val="00A1735B"/>
    <w:rsid w:val="00A41D9E"/>
    <w:rsid w:val="00A45E11"/>
    <w:rsid w:val="00A5246B"/>
    <w:rsid w:val="00A56DFD"/>
    <w:rsid w:val="00A632E1"/>
    <w:rsid w:val="00A80669"/>
    <w:rsid w:val="00A82DF0"/>
    <w:rsid w:val="00A913B5"/>
    <w:rsid w:val="00AA3B79"/>
    <w:rsid w:val="00AC5143"/>
    <w:rsid w:val="00AD2A1D"/>
    <w:rsid w:val="00AE1722"/>
    <w:rsid w:val="00AE4916"/>
    <w:rsid w:val="00AF3A45"/>
    <w:rsid w:val="00B01895"/>
    <w:rsid w:val="00B0479B"/>
    <w:rsid w:val="00B25864"/>
    <w:rsid w:val="00B33A62"/>
    <w:rsid w:val="00B74850"/>
    <w:rsid w:val="00B75B4C"/>
    <w:rsid w:val="00B86043"/>
    <w:rsid w:val="00B928ED"/>
    <w:rsid w:val="00B95BC7"/>
    <w:rsid w:val="00B96796"/>
    <w:rsid w:val="00BA1905"/>
    <w:rsid w:val="00BA4282"/>
    <w:rsid w:val="00BC716D"/>
    <w:rsid w:val="00BD07B8"/>
    <w:rsid w:val="00C06BBB"/>
    <w:rsid w:val="00C477D9"/>
    <w:rsid w:val="00C5703D"/>
    <w:rsid w:val="00C63055"/>
    <w:rsid w:val="00CC1F24"/>
    <w:rsid w:val="00D06903"/>
    <w:rsid w:val="00D22D5F"/>
    <w:rsid w:val="00D378AE"/>
    <w:rsid w:val="00D618CE"/>
    <w:rsid w:val="00D74620"/>
    <w:rsid w:val="00D92601"/>
    <w:rsid w:val="00D93CCF"/>
    <w:rsid w:val="00D9681E"/>
    <w:rsid w:val="00DA4F55"/>
    <w:rsid w:val="00E13169"/>
    <w:rsid w:val="00E154A4"/>
    <w:rsid w:val="00E2565C"/>
    <w:rsid w:val="00E30EFD"/>
    <w:rsid w:val="00E3286A"/>
    <w:rsid w:val="00E5133F"/>
    <w:rsid w:val="00E57BAE"/>
    <w:rsid w:val="00E6353E"/>
    <w:rsid w:val="00EA5B60"/>
    <w:rsid w:val="00EA762A"/>
    <w:rsid w:val="00F0336F"/>
    <w:rsid w:val="00F17394"/>
    <w:rsid w:val="00F20CF0"/>
    <w:rsid w:val="00F301E9"/>
    <w:rsid w:val="00F30D53"/>
    <w:rsid w:val="00F34A8B"/>
    <w:rsid w:val="00F5586E"/>
    <w:rsid w:val="00F7624E"/>
    <w:rsid w:val="00F77245"/>
    <w:rsid w:val="00F9332A"/>
    <w:rsid w:val="00FD7A07"/>
    <w:rsid w:val="00FE333E"/>
    <w:rsid w:val="00FE561E"/>
    <w:rsid w:val="00FF4F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53490B"/>
  <w15:docId w15:val="{35EB8E4E-A853-468D-80AE-9C4A9452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70"/>
    <w:rPr>
      <w:rFonts w:ascii="Calibri" w:eastAsia="Calibri" w:hAnsi="Calibri" w:cs="Times New Roman"/>
    </w:rPr>
  </w:style>
  <w:style w:type="paragraph" w:styleId="Ttulo1">
    <w:name w:val="heading 1"/>
    <w:basedOn w:val="Normal"/>
    <w:next w:val="Normal"/>
    <w:link w:val="Ttulo1Car"/>
    <w:uiPriority w:val="9"/>
    <w:qFormat/>
    <w:rsid w:val="00180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01B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E70"/>
    <w:pPr>
      <w:ind w:left="720"/>
      <w:contextualSpacing/>
    </w:pPr>
  </w:style>
  <w:style w:type="paragraph" w:styleId="Sinespaciado">
    <w:name w:val="No Spacing"/>
    <w:link w:val="SinespaciadoCar"/>
    <w:uiPriority w:val="1"/>
    <w:qFormat/>
    <w:rsid w:val="00286E7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286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E70"/>
    <w:rPr>
      <w:rFonts w:ascii="Calibri" w:eastAsia="Calibri" w:hAnsi="Calibri" w:cs="Times New Roman"/>
    </w:rPr>
  </w:style>
  <w:style w:type="paragraph" w:styleId="Piedepgina">
    <w:name w:val="footer"/>
    <w:basedOn w:val="Normal"/>
    <w:link w:val="PiedepginaCar"/>
    <w:uiPriority w:val="99"/>
    <w:unhideWhenUsed/>
    <w:rsid w:val="00286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E70"/>
    <w:rPr>
      <w:rFonts w:ascii="Calibri" w:eastAsia="Calibri" w:hAnsi="Calibri" w:cs="Times New Roman"/>
    </w:rPr>
  </w:style>
  <w:style w:type="paragraph" w:styleId="Textoindependiente">
    <w:name w:val="Body Text"/>
    <w:basedOn w:val="Normal"/>
    <w:link w:val="TextoindependienteCar"/>
    <w:rsid w:val="00286E70"/>
    <w:pPr>
      <w:spacing w:after="0" w:line="240" w:lineRule="auto"/>
      <w:jc w:val="both"/>
    </w:pPr>
    <w:rPr>
      <w:rFonts w:ascii="Arial" w:eastAsia="Times New Roman" w:hAnsi="Arial"/>
      <w:sz w:val="32"/>
      <w:szCs w:val="20"/>
      <w:lang w:val="es-MX" w:eastAsia="es-ES"/>
    </w:rPr>
  </w:style>
  <w:style w:type="character" w:customStyle="1" w:styleId="TextoindependienteCar">
    <w:name w:val="Texto independiente Car"/>
    <w:basedOn w:val="Fuentedeprrafopredeter"/>
    <w:link w:val="Textoindependiente"/>
    <w:rsid w:val="00286E70"/>
    <w:rPr>
      <w:rFonts w:ascii="Arial" w:eastAsia="Times New Roman" w:hAnsi="Arial" w:cs="Times New Roman"/>
      <w:sz w:val="32"/>
      <w:szCs w:val="20"/>
      <w:lang w:val="es-MX" w:eastAsia="es-ES"/>
    </w:rPr>
  </w:style>
  <w:style w:type="paragraph" w:styleId="Textodeglobo">
    <w:name w:val="Balloon Text"/>
    <w:basedOn w:val="Normal"/>
    <w:link w:val="TextodegloboCar"/>
    <w:uiPriority w:val="99"/>
    <w:semiHidden/>
    <w:unhideWhenUsed/>
    <w:rsid w:val="00286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E70"/>
    <w:rPr>
      <w:rFonts w:ascii="Tahoma" w:eastAsia="Calibri" w:hAnsi="Tahoma" w:cs="Tahoma"/>
      <w:sz w:val="16"/>
      <w:szCs w:val="16"/>
    </w:rPr>
  </w:style>
  <w:style w:type="table" w:styleId="Tablaconcuadrcula">
    <w:name w:val="Table Grid"/>
    <w:basedOn w:val="Tablanormal"/>
    <w:uiPriority w:val="39"/>
    <w:rsid w:val="00AA3B79"/>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unhideWhenUsed/>
    <w:rsid w:val="00AA3B79"/>
    <w:pPr>
      <w:spacing w:after="120" w:line="480" w:lineRule="auto"/>
    </w:pPr>
    <w:rPr>
      <w:rFonts w:asciiTheme="minorHAnsi" w:eastAsiaTheme="minorEastAsia" w:hAnsiTheme="minorHAnsi" w:cstheme="minorBidi"/>
      <w:lang w:eastAsia="es-CO"/>
    </w:rPr>
  </w:style>
  <w:style w:type="character" w:customStyle="1" w:styleId="Textoindependiente2Car">
    <w:name w:val="Texto independiente 2 Car"/>
    <w:basedOn w:val="Fuentedeprrafopredeter"/>
    <w:link w:val="Textoindependiente2"/>
    <w:uiPriority w:val="99"/>
    <w:rsid w:val="00AA3B79"/>
    <w:rPr>
      <w:rFonts w:eastAsiaTheme="minorEastAsia"/>
      <w:lang w:eastAsia="es-CO"/>
    </w:rPr>
  </w:style>
  <w:style w:type="character" w:styleId="Refdecomentario">
    <w:name w:val="annotation reference"/>
    <w:basedOn w:val="Fuentedeprrafopredeter"/>
    <w:uiPriority w:val="99"/>
    <w:semiHidden/>
    <w:unhideWhenUsed/>
    <w:rsid w:val="00C06BBB"/>
    <w:rPr>
      <w:sz w:val="16"/>
      <w:szCs w:val="16"/>
    </w:rPr>
  </w:style>
  <w:style w:type="paragraph" w:styleId="Textocomentario">
    <w:name w:val="annotation text"/>
    <w:basedOn w:val="Normal"/>
    <w:link w:val="TextocomentarioCar"/>
    <w:uiPriority w:val="99"/>
    <w:unhideWhenUsed/>
    <w:rsid w:val="00C06BBB"/>
    <w:pPr>
      <w:spacing w:line="240" w:lineRule="auto"/>
    </w:pPr>
    <w:rPr>
      <w:sz w:val="20"/>
      <w:szCs w:val="20"/>
    </w:rPr>
  </w:style>
  <w:style w:type="character" w:customStyle="1" w:styleId="TextocomentarioCar">
    <w:name w:val="Texto comentario Car"/>
    <w:basedOn w:val="Fuentedeprrafopredeter"/>
    <w:link w:val="Textocomentario"/>
    <w:uiPriority w:val="99"/>
    <w:rsid w:val="00C06BB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06BBB"/>
    <w:rPr>
      <w:b/>
      <w:bCs/>
    </w:rPr>
  </w:style>
  <w:style w:type="character" w:customStyle="1" w:styleId="AsuntodelcomentarioCar">
    <w:name w:val="Asunto del comentario Car"/>
    <w:basedOn w:val="TextocomentarioCar"/>
    <w:link w:val="Asuntodelcomentario"/>
    <w:uiPriority w:val="99"/>
    <w:semiHidden/>
    <w:rsid w:val="00C06BBB"/>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80845"/>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unhideWhenUsed/>
    <w:rsid w:val="00180845"/>
    <w:pPr>
      <w:spacing w:after="100"/>
    </w:pPr>
  </w:style>
  <w:style w:type="character" w:styleId="Hipervnculo">
    <w:name w:val="Hyperlink"/>
    <w:basedOn w:val="Fuentedeprrafopredeter"/>
    <w:uiPriority w:val="99"/>
    <w:unhideWhenUsed/>
    <w:rsid w:val="00180845"/>
    <w:rPr>
      <w:color w:val="0000FF" w:themeColor="hyperlink"/>
      <w:u w:val="single"/>
    </w:rPr>
  </w:style>
  <w:style w:type="paragraph" w:styleId="Revisin">
    <w:name w:val="Revision"/>
    <w:hidden/>
    <w:uiPriority w:val="99"/>
    <w:semiHidden/>
    <w:rsid w:val="00E6353E"/>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semiHidden/>
    <w:rsid w:val="00201B95"/>
    <w:rPr>
      <w:rFonts w:asciiTheme="majorHAnsi" w:eastAsiaTheme="majorEastAsia" w:hAnsiTheme="majorHAnsi" w:cstheme="majorBidi"/>
      <w:color w:val="365F91" w:themeColor="accent1" w:themeShade="BF"/>
      <w:sz w:val="26"/>
      <w:szCs w:val="26"/>
    </w:rPr>
  </w:style>
  <w:style w:type="character" w:customStyle="1" w:styleId="SinespaciadoCar">
    <w:name w:val="Sin espaciado Car"/>
    <w:link w:val="Sinespaciado"/>
    <w:uiPriority w:val="1"/>
    <w:rsid w:val="00201B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89f632-c052-40b4-b7a3-4f475f06823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752C33F993947458ABF73BEE9FC4ACF" ma:contentTypeVersion="15" ma:contentTypeDescription="Crear nuevo documento." ma:contentTypeScope="" ma:versionID="4461fc730c12a6feea246c169fbd5aa7">
  <xsd:schema xmlns:xsd="http://www.w3.org/2001/XMLSchema" xmlns:xs="http://www.w3.org/2001/XMLSchema" xmlns:p="http://schemas.microsoft.com/office/2006/metadata/properties" xmlns:ns3="e989f632-c052-40b4-b7a3-4f475f06823f" xmlns:ns4="79608f64-4470-454b-a5be-22e0b6c9a695" targetNamespace="http://schemas.microsoft.com/office/2006/metadata/properties" ma:root="true" ma:fieldsID="424a09422b3c1e6befcc935ea7a0e6da" ns3:_="" ns4:_="">
    <xsd:import namespace="e989f632-c052-40b4-b7a3-4f475f06823f"/>
    <xsd:import namespace="79608f64-4470-454b-a5be-22e0b6c9a6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9f632-c052-40b4-b7a3-4f475f068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08f64-4470-454b-a5be-22e0b6c9a69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26914-BAB4-4FD1-A567-13F2E1CB3E11}">
  <ds:schemaRefs>
    <ds:schemaRef ds:uri="79608f64-4470-454b-a5be-22e0b6c9a695"/>
    <ds:schemaRef ds:uri="http://schemas.microsoft.com/office/2006/metadata/properties"/>
    <ds:schemaRef ds:uri="e989f632-c052-40b4-b7a3-4f475f06823f"/>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78D70BC-24C7-4BE1-8B98-78C76995F4DF}">
  <ds:schemaRefs>
    <ds:schemaRef ds:uri="http://schemas.openxmlformats.org/officeDocument/2006/bibliography"/>
  </ds:schemaRefs>
</ds:datastoreItem>
</file>

<file path=customXml/itemProps3.xml><?xml version="1.0" encoding="utf-8"?>
<ds:datastoreItem xmlns:ds="http://schemas.openxmlformats.org/officeDocument/2006/customXml" ds:itemID="{69E31490-2C5A-4DDC-9BAD-52BFBB3A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9f632-c052-40b4-b7a3-4f475f06823f"/>
    <ds:schemaRef ds:uri="79608f64-4470-454b-a5be-22e0b6c9a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FB70A-BBF2-4764-8B6E-F2DEA124C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3211</Words>
  <Characters>17662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Alfonso Orduz Patiño</dc:creator>
  <cp:lastModifiedBy>Daniel Eduardo Paez Marroquin</cp:lastModifiedBy>
  <cp:revision>3</cp:revision>
  <cp:lastPrinted>2019-07-10T17:46:00Z</cp:lastPrinted>
  <dcterms:created xsi:type="dcterms:W3CDTF">2025-06-19T13:39:00Z</dcterms:created>
  <dcterms:modified xsi:type="dcterms:W3CDTF">2025-06-19T14:48:00Z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5f8a2-2184-433d-b1bb-292aa868e51c_Enabled">
    <vt:lpwstr>true</vt:lpwstr>
  </property>
  <property fmtid="{D5CDD505-2E9C-101B-9397-08002B2CF9AE}" pid="3" name="MSIP_Label_a355f8a2-2184-433d-b1bb-292aa868e51c_SetDate">
    <vt:lpwstr>2023-04-12T13:58:21Z</vt:lpwstr>
  </property>
  <property fmtid="{D5CDD505-2E9C-101B-9397-08002B2CF9AE}" pid="4" name="MSIP_Label_a355f8a2-2184-433d-b1bb-292aa868e51c_Method">
    <vt:lpwstr>Privileged</vt:lpwstr>
  </property>
  <property fmtid="{D5CDD505-2E9C-101B-9397-08002B2CF9AE}" pid="5" name="MSIP_Label_a355f8a2-2184-433d-b1bb-292aa868e51c_Name">
    <vt:lpwstr>Sin restricción</vt:lpwstr>
  </property>
  <property fmtid="{D5CDD505-2E9C-101B-9397-08002B2CF9AE}" pid="6" name="MSIP_Label_a355f8a2-2184-433d-b1bb-292aa868e51c_SiteId">
    <vt:lpwstr>81e48513-ce0d-461b-980e-a6df6385cf80</vt:lpwstr>
  </property>
  <property fmtid="{D5CDD505-2E9C-101B-9397-08002B2CF9AE}" pid="7" name="MSIP_Label_a355f8a2-2184-433d-b1bb-292aa868e51c_ActionId">
    <vt:lpwstr>eb982abd-0b6b-4fe4-960c-80e5f3e05a25</vt:lpwstr>
  </property>
  <property fmtid="{D5CDD505-2E9C-101B-9397-08002B2CF9AE}" pid="8" name="MSIP_Label_a355f8a2-2184-433d-b1bb-292aa868e51c_ContentBits">
    <vt:lpwstr>0</vt:lpwstr>
  </property>
  <property fmtid="{D5CDD505-2E9C-101B-9397-08002B2CF9AE}" pid="9" name="ContentTypeId">
    <vt:lpwstr>0x0101000752C33F993947458ABF73BEE9FC4ACF</vt:lpwstr>
  </property>
</Properties>
</file>